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1F780C" w:rsidRDefault="001F780C"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Default="00F9143B" w:rsidP="001F780C">
            <w:pPr>
              <w:tabs>
                <w:tab w:val="left" w:pos="2850"/>
                <w:tab w:val="left" w:pos="5040"/>
              </w:tabs>
              <w:jc w:val="right"/>
              <w:rPr>
                <w:rFonts w:ascii="Arial" w:hAnsi="Arial" w:cs="Arial"/>
                <w:color w:val="004990"/>
                <w:sz w:val="16"/>
                <w:szCs w:val="16"/>
              </w:rPr>
            </w:pPr>
          </w:p>
          <w:p w:rsidR="00F9143B" w:rsidRPr="00607E86" w:rsidRDefault="00F9143B"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413DBF" w:rsidP="00341A9D">
      <w:pPr>
        <w:jc w:val="center"/>
        <w:rPr>
          <w:sz w:val="26"/>
          <w:szCs w:val="26"/>
        </w:rPr>
      </w:pPr>
      <w:r>
        <w:rPr>
          <w:sz w:val="26"/>
          <w:szCs w:val="26"/>
        </w:rPr>
        <w:t xml:space="preserve">на </w:t>
      </w:r>
      <w:r w:rsidRPr="00413DBF">
        <w:rPr>
          <w:sz w:val="26"/>
          <w:szCs w:val="26"/>
        </w:rPr>
        <w:t>капитальный ремонт зданий: Белорецкий МЦТЭТ, ЛТЦ Старосубхангуловский, Сибайский МЦТЭТ: ЛТЦ Баймакский, ЛТЦ Акъярский</w:t>
      </w:r>
    </w:p>
    <w:p w:rsidR="00341A9D" w:rsidRDefault="00341A9D" w:rsidP="00341A9D">
      <w:pPr>
        <w:jc w:val="center"/>
        <w:rPr>
          <w:i/>
          <w:sz w:val="26"/>
          <w:szCs w:val="26"/>
        </w:rPr>
      </w:pP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9143B">
        <w:rPr>
          <w:iCs/>
        </w:rPr>
        <w:t>1</w:t>
      </w:r>
      <w:r w:rsidR="00EF3295">
        <w:rPr>
          <w:iCs/>
        </w:rPr>
        <w:t>8</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413DBF" w:rsidRPr="00341A9D" w:rsidRDefault="00413DBF" w:rsidP="00341A9D">
      <w:pPr>
        <w:jc w:val="center"/>
        <w:rPr>
          <w:b/>
        </w:rPr>
      </w:pPr>
    </w:p>
    <w:p w:rsidR="00341A9D" w:rsidRDefault="00341A9D"/>
    <w:p w:rsidR="00E36123" w:rsidRDefault="00E36123"/>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зданий: Белорецкий МЦТЭТ, ЛТЦ Старосубхангуловский, Сибайский МЦТЭТ: ЛТЦ Баймакский, ЛТЦ Акъярский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E455A3">
            <w:pPr>
              <w:pStyle w:val="Default"/>
              <w:jc w:val="both"/>
              <w:rPr>
                <w:iCs/>
              </w:rPr>
            </w:pPr>
            <w:r w:rsidRPr="00FE020C">
              <w:rPr>
                <w:iCs/>
              </w:rPr>
              <w:t xml:space="preserve">Право на заключение договора </w:t>
            </w:r>
            <w:r w:rsidR="00413DBF" w:rsidRPr="00413DBF">
              <w:t>на капитальный ремонт зданий: Белорецкий МЦТЭТ, ЛТЦ Старосубхангуловский, Сибайский МЦТЭТ: ЛТЦ Баймакский, ЛТЦ Акъярский</w:t>
            </w:r>
            <w:r w:rsidR="009A2D5A" w:rsidRPr="00FE020C">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F6CCF" w:rsidRPr="000F6CCF">
              <w:rPr>
                <w:iCs/>
              </w:rPr>
              <w:t>1 878</w:t>
            </w:r>
            <w:r w:rsidR="000F6CCF">
              <w:rPr>
                <w:iCs/>
              </w:rPr>
              <w:t> </w:t>
            </w:r>
            <w:r w:rsidR="000F6CCF" w:rsidRPr="000F6CCF">
              <w:rPr>
                <w:iCs/>
              </w:rPr>
              <w:t>368</w:t>
            </w:r>
            <w:r w:rsidR="000F6CCF">
              <w:rPr>
                <w:iCs/>
              </w:rPr>
              <w:t>,</w:t>
            </w:r>
            <w:r w:rsidR="000F6CCF" w:rsidRPr="000F6CCF">
              <w:rPr>
                <w:iCs/>
              </w:rPr>
              <w:t>30</w:t>
            </w:r>
            <w:r w:rsidR="009B35E7" w:rsidRPr="009B35E7">
              <w:rPr>
                <w:iCs/>
              </w:rPr>
              <w:t xml:space="preserve"> </w:t>
            </w:r>
            <w:r w:rsidRPr="0000602B">
              <w:rPr>
                <w:iCs/>
              </w:rPr>
              <w:t>(</w:t>
            </w:r>
            <w:r w:rsidR="009B35E7">
              <w:rPr>
                <w:iCs/>
              </w:rPr>
              <w:t>Один</w:t>
            </w:r>
            <w:r w:rsidR="00477F3B">
              <w:rPr>
                <w:iCs/>
              </w:rPr>
              <w:t xml:space="preserve"> миллион </w:t>
            </w:r>
            <w:r w:rsidR="000F6CCF">
              <w:rPr>
                <w:iCs/>
              </w:rPr>
              <w:t>восемь</w:t>
            </w:r>
            <w:r w:rsidR="009B35E7">
              <w:rPr>
                <w:iCs/>
              </w:rPr>
              <w:t xml:space="preserve">сот </w:t>
            </w:r>
            <w:r w:rsidR="000F6CCF">
              <w:rPr>
                <w:iCs/>
              </w:rPr>
              <w:t xml:space="preserve">семьдесят восемь </w:t>
            </w:r>
            <w:r w:rsidR="00477F3B">
              <w:rPr>
                <w:iCs/>
              </w:rPr>
              <w:t>тысяч</w:t>
            </w:r>
            <w:r w:rsidR="00E36123">
              <w:rPr>
                <w:iCs/>
              </w:rPr>
              <w:t xml:space="preserve"> </w:t>
            </w:r>
            <w:r w:rsidR="000F6CCF">
              <w:rPr>
                <w:iCs/>
              </w:rPr>
              <w:t>три</w:t>
            </w:r>
            <w:r w:rsidR="009B35E7">
              <w:rPr>
                <w:iCs/>
              </w:rPr>
              <w:t>ст</w:t>
            </w:r>
            <w:r w:rsidR="000F6CCF">
              <w:rPr>
                <w:iCs/>
              </w:rPr>
              <w:t>а шесть</w:t>
            </w:r>
            <w:r w:rsidR="009B35E7">
              <w:rPr>
                <w:iCs/>
              </w:rPr>
              <w:t>десят</w:t>
            </w:r>
            <w:r w:rsidR="000F6CCF">
              <w:rPr>
                <w:iCs/>
              </w:rPr>
              <w:t xml:space="preserve"> восем</w:t>
            </w:r>
            <w:r w:rsidR="009B35E7">
              <w:rPr>
                <w:iCs/>
              </w:rPr>
              <w:t>ь</w:t>
            </w:r>
            <w:r w:rsidRPr="0000602B">
              <w:rPr>
                <w:iCs/>
              </w:rPr>
              <w:t xml:space="preserve">) рублей </w:t>
            </w:r>
            <w:r w:rsidR="000F6CCF">
              <w:rPr>
                <w:iCs/>
              </w:rPr>
              <w:t>30</w:t>
            </w:r>
            <w:r w:rsidRPr="0000602B">
              <w:rPr>
                <w:iCs/>
              </w:rPr>
              <w:t xml:space="preserve"> коп., </w:t>
            </w:r>
            <w:r w:rsidR="009B35E7">
              <w:rPr>
                <w:iCs/>
              </w:rPr>
              <w:t xml:space="preserve">с учетом </w:t>
            </w:r>
            <w:r w:rsidRPr="0000602B">
              <w:rPr>
                <w:iCs/>
              </w:rPr>
              <w:t xml:space="preserve"> НДС (18%) </w:t>
            </w:r>
            <w:r w:rsidR="00E36123">
              <w:rPr>
                <w:iCs/>
              </w:rPr>
              <w:t>2</w:t>
            </w:r>
            <w:r w:rsidR="000F6CCF">
              <w:rPr>
                <w:iCs/>
              </w:rPr>
              <w:t>86</w:t>
            </w:r>
            <w:r w:rsidR="009B35E7">
              <w:rPr>
                <w:iCs/>
              </w:rPr>
              <w:t xml:space="preserve"> </w:t>
            </w:r>
            <w:r w:rsidR="000F6CCF">
              <w:rPr>
                <w:iCs/>
              </w:rPr>
              <w:t>530</w:t>
            </w:r>
            <w:r w:rsidR="00E36123">
              <w:rPr>
                <w:iCs/>
              </w:rPr>
              <w:t>,</w:t>
            </w:r>
            <w:r w:rsidR="000F6CCF">
              <w:rPr>
                <w:iCs/>
              </w:rPr>
              <w:t>76</w:t>
            </w:r>
            <w:r w:rsidRPr="0000602B">
              <w:rPr>
                <w:iCs/>
              </w:rPr>
              <w:t xml:space="preserve">  рублей.</w:t>
            </w:r>
          </w:p>
          <w:p w:rsidR="00341A9D" w:rsidRPr="0000602B" w:rsidRDefault="00EB0525" w:rsidP="000F6CCF">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B35E7">
              <w:rPr>
                <w:iCs/>
              </w:rPr>
              <w:t>1</w:t>
            </w:r>
            <w:r w:rsidR="000F6CCF">
              <w:rPr>
                <w:iCs/>
              </w:rPr>
              <w:t> 591 837</w:t>
            </w:r>
            <w:r w:rsidR="00FE020C">
              <w:rPr>
                <w:iCs/>
              </w:rPr>
              <w:t>,</w:t>
            </w:r>
            <w:r w:rsidR="000F6CCF">
              <w:rPr>
                <w:iCs/>
              </w:rPr>
              <w:t>54</w:t>
            </w:r>
            <w:r w:rsidR="001334D2">
              <w:rPr>
                <w:iCs/>
              </w:rPr>
              <w:t xml:space="preserve"> (</w:t>
            </w:r>
            <w:r w:rsidR="009B35E7">
              <w:rPr>
                <w:iCs/>
              </w:rPr>
              <w:t>Один</w:t>
            </w:r>
            <w:r w:rsidR="00FE020C">
              <w:rPr>
                <w:iCs/>
              </w:rPr>
              <w:t xml:space="preserve"> </w:t>
            </w:r>
            <w:r w:rsidR="001334D2">
              <w:rPr>
                <w:iCs/>
              </w:rPr>
              <w:t>миллион</w:t>
            </w:r>
            <w:r w:rsidR="00E36123">
              <w:rPr>
                <w:iCs/>
              </w:rPr>
              <w:t xml:space="preserve"> </w:t>
            </w:r>
            <w:r w:rsidR="000F6CCF">
              <w:rPr>
                <w:iCs/>
              </w:rPr>
              <w:t xml:space="preserve">пятьсот девяносто одна </w:t>
            </w:r>
            <w:r w:rsidR="00E36123">
              <w:rPr>
                <w:iCs/>
              </w:rPr>
              <w:t>тысяч</w:t>
            </w:r>
            <w:r w:rsidR="000F6CCF">
              <w:rPr>
                <w:iCs/>
              </w:rPr>
              <w:t>а</w:t>
            </w:r>
            <w:r w:rsidR="009B35E7">
              <w:rPr>
                <w:iCs/>
              </w:rPr>
              <w:t xml:space="preserve"> восемь</w:t>
            </w:r>
            <w:r w:rsidR="000F6CCF">
              <w:rPr>
                <w:iCs/>
              </w:rPr>
              <w:t>сот тридцать семь</w:t>
            </w:r>
            <w:r w:rsidR="001334D2">
              <w:rPr>
                <w:iCs/>
              </w:rPr>
              <w:t xml:space="preserve">) </w:t>
            </w:r>
            <w:r w:rsidRPr="0000602B">
              <w:rPr>
                <w:iCs/>
              </w:rPr>
              <w:t>рублей</w:t>
            </w:r>
            <w:r w:rsidR="009B35E7">
              <w:rPr>
                <w:iCs/>
              </w:rPr>
              <w:t xml:space="preserve"> </w:t>
            </w:r>
            <w:r w:rsidR="000F6CCF">
              <w:rPr>
                <w:iCs/>
              </w:rPr>
              <w:t>54</w:t>
            </w:r>
            <w:r w:rsidR="006A715E">
              <w:rPr>
                <w:iCs/>
              </w:rPr>
              <w:t xml:space="preserve"> </w:t>
            </w:r>
            <w:r w:rsidR="009B35E7">
              <w:rPr>
                <w:iCs/>
              </w:rPr>
              <w:t xml:space="preserve"> коп.</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B35E7">
              <w:rPr>
                <w:iCs/>
              </w:rPr>
              <w:t>1</w:t>
            </w:r>
            <w:r w:rsidR="00AD7A41">
              <w:rPr>
                <w:iCs/>
              </w:rPr>
              <w:t>4</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A715E">
            <w:pPr>
              <w:pStyle w:val="Default"/>
              <w:jc w:val="both"/>
              <w:rPr>
                <w:iCs/>
              </w:rPr>
            </w:pPr>
            <w:r w:rsidRPr="00D52224">
              <w:rPr>
                <w:rFonts w:eastAsia="Times New Roman"/>
              </w:rPr>
              <w:t>«</w:t>
            </w:r>
            <w:r w:rsidR="00144054">
              <w:rPr>
                <w:rFonts w:eastAsia="Times New Roman"/>
              </w:rPr>
              <w:t>0</w:t>
            </w:r>
            <w:r w:rsidR="006A715E">
              <w:rPr>
                <w:rFonts w:eastAsia="Times New Roman"/>
              </w:rPr>
              <w:t>4</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144054">
              <w:rPr>
                <w:rFonts w:eastAsia="Times New Roman"/>
              </w:rPr>
              <w:t>1</w:t>
            </w:r>
            <w:r w:rsidR="009B35E7">
              <w:rPr>
                <w:rFonts w:eastAsia="Times New Roman"/>
              </w:rPr>
              <w:t>8</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6A715E">
            <w:pPr>
              <w:pStyle w:val="Default"/>
              <w:rPr>
                <w:iCs/>
              </w:rPr>
            </w:pPr>
            <w:r w:rsidRPr="00D52224">
              <w:rPr>
                <w:rFonts w:eastAsia="Times New Roman"/>
              </w:rPr>
              <w:t>«</w:t>
            </w:r>
            <w:r w:rsidR="00144054">
              <w:rPr>
                <w:rFonts w:eastAsia="Times New Roman"/>
              </w:rPr>
              <w:t>0</w:t>
            </w:r>
            <w:r w:rsidR="006A715E">
              <w:rPr>
                <w:rFonts w:eastAsia="Times New Roman"/>
              </w:rPr>
              <w:t>4</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9B35E7">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144054">
              <w:t>1</w:t>
            </w:r>
            <w:r w:rsidR="006A715E">
              <w:t>6</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144054">
              <w:t>1</w:t>
            </w:r>
            <w:r w:rsidR="006A715E">
              <w:t>6</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715E">
              <w:t>02</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C1B8B">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C1B8B">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C1B8B">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9C1B8B"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A715E">
            <w:r w:rsidRPr="005C24A0">
              <w:t>«</w:t>
            </w:r>
            <w:r w:rsidR="00222073">
              <w:t>1</w:t>
            </w:r>
            <w:r w:rsidR="006A715E">
              <w:t>4</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«1</w:t>
            </w:r>
            <w:r w:rsidR="006A715E">
              <w:rPr>
                <w:iCs/>
              </w:rPr>
              <w:t>4</w:t>
            </w:r>
            <w:r w:rsidR="00222073" w:rsidRPr="00222073">
              <w:rPr>
                <w:iCs/>
              </w:rPr>
              <w:t>» апреля 2017 года 16:00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6A715E">
            <w:r w:rsidRPr="00C147D7">
              <w:rPr>
                <w:color w:val="000000"/>
                <w:lang w:eastAsia="en-US"/>
              </w:rPr>
              <w:t>«0</w:t>
            </w:r>
            <w:r w:rsidR="006A715E">
              <w:rPr>
                <w:color w:val="000000"/>
                <w:lang w:eastAsia="en-US"/>
              </w:rPr>
              <w:t>4</w:t>
            </w:r>
            <w:r w:rsidRPr="00C147D7">
              <w:rPr>
                <w:color w:val="000000"/>
                <w:lang w:eastAsia="en-US"/>
              </w:rPr>
              <w:t>» мая 2017 года 18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«0</w:t>
            </w:r>
            <w:r w:rsidR="006A715E">
              <w:t>4</w:t>
            </w:r>
            <w:r w:rsidRPr="00222073">
              <w:t>» мая 2017 года 18</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Pr="00222073">
              <w:t>: «1</w:t>
            </w:r>
            <w:r w:rsidR="006A715E">
              <w:t>6</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«1</w:t>
            </w:r>
            <w:r w:rsidR="006A715E">
              <w:t>6</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5B515B" w:rsidRPr="003D4001">
              <w:t>«02» июня</w:t>
            </w:r>
            <w:r w:rsidR="005B515B" w:rsidRPr="003D4001">
              <w:rPr>
                <w:iCs/>
              </w:rPr>
              <w:t xml:space="preserve"> </w:t>
            </w:r>
            <w:r w:rsidRPr="00222073">
              <w:rPr>
                <w:iCs/>
              </w:rPr>
              <w:t>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22073">
              <w:rPr>
                <w:b/>
              </w:rPr>
              <w:t>1</w:t>
            </w:r>
            <w:r w:rsidR="005B515B">
              <w:rPr>
                <w:b/>
              </w:rPr>
              <w:t>4</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222073">
              <w:rPr>
                <w:b/>
              </w:rPr>
              <w:t>2</w:t>
            </w:r>
            <w:r w:rsidR="005B515B">
              <w:rPr>
                <w:b/>
              </w:rPr>
              <w:t>8</w:t>
            </w:r>
            <w:r w:rsidRPr="004F164E">
              <w:rPr>
                <w:b/>
              </w:rPr>
              <w:t xml:space="preserve">» </w:t>
            </w:r>
            <w:r w:rsidR="0020778D">
              <w:rPr>
                <w:b/>
              </w:rPr>
              <w:t>апреля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iCs/>
                <w:color w:val="000000"/>
                <w:lang w:eastAsia="en-US"/>
              </w:rPr>
              <w:t xml:space="preserve">Право на заключение договора </w:t>
            </w:r>
            <w:r w:rsidRPr="005B515B">
              <w:rPr>
                <w:rFonts w:eastAsia="Calibri"/>
                <w:color w:val="000000"/>
                <w:lang w:eastAsia="en-US"/>
              </w:rPr>
              <w:t xml:space="preserve">на капитальный ремонт зданий: Белорецкий МЦТЭТ, ЛТЦ Старосубхангуловский, Сибайский МЦТЭТ: ЛТЦ Баймакский, ЛТЦ Акъярский.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B515B" w:rsidRPr="005B515B" w:rsidRDefault="005B515B" w:rsidP="005B515B">
            <w:pPr>
              <w:autoSpaceDE w:val="0"/>
              <w:autoSpaceDN w:val="0"/>
              <w:adjustRightInd w:val="0"/>
              <w:jc w:val="both"/>
              <w:rPr>
                <w:iCs/>
              </w:rPr>
            </w:pPr>
            <w:r>
              <w:rPr>
                <w:rFonts w:eastAsia="Calibri"/>
                <w:iCs/>
                <w:color w:val="000000"/>
              </w:rPr>
              <w:t xml:space="preserve">      </w:t>
            </w:r>
            <w:r w:rsidRPr="005B515B">
              <w:rPr>
                <w:rFonts w:eastAsia="Calibri"/>
                <w:iCs/>
                <w:color w:val="000000"/>
              </w:rPr>
              <w:t>Начальная (максимальная) цена договора</w:t>
            </w:r>
            <w:r w:rsidRPr="005B515B">
              <w:rPr>
                <w:iCs/>
              </w:rPr>
              <w:t xml:space="preserve"> составляет 1 878 368,30 (Один миллион восемьсот семьдесят восемь тысяч триста шестьдесят восемь) рублей 30 коп., с учетом  НДС (18%) 286 530,76  рублей.</w:t>
            </w:r>
          </w:p>
          <w:p w:rsidR="00337696" w:rsidRDefault="005B515B" w:rsidP="005B515B">
            <w:pPr>
              <w:autoSpaceDE w:val="0"/>
              <w:autoSpaceDN w:val="0"/>
              <w:adjustRightInd w:val="0"/>
              <w:jc w:val="both"/>
              <w:rPr>
                <w:iCs/>
              </w:rPr>
            </w:pPr>
            <w:r>
              <w:rPr>
                <w:rFonts w:eastAsia="Calibri"/>
                <w:iCs/>
                <w:color w:val="000000"/>
              </w:rPr>
              <w:t xml:space="preserve">      </w:t>
            </w:r>
            <w:r w:rsidRPr="003D4001">
              <w:rPr>
                <w:rFonts w:eastAsia="Calibri"/>
                <w:iCs/>
                <w:color w:val="000000"/>
              </w:rPr>
              <w:t>Начальная (максимальная) цена договора</w:t>
            </w:r>
            <w:r w:rsidRPr="003D4001">
              <w:rPr>
                <w:iCs/>
              </w:rPr>
              <w:t xml:space="preserve"> составляет 1 591 837,54 (Один миллион пятьсот девяносто одна тысяча восемьсот тридцать семь) рублей 54  коп. без НДС.</w:t>
            </w:r>
          </w:p>
          <w:p w:rsidR="005B515B" w:rsidRPr="00337696" w:rsidRDefault="005B515B" w:rsidP="005B515B">
            <w:pPr>
              <w:autoSpaceDE w:val="0"/>
              <w:autoSpaceDN w:val="0"/>
              <w:adjustRightInd w:val="0"/>
              <w:jc w:val="both"/>
              <w:rPr>
                <w:iCs/>
              </w:rPr>
            </w:pP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5B515B" w:rsidRPr="005B515B">
              <w:rPr>
                <w:rFonts w:eastAsia="Calibri"/>
                <w:iCs/>
                <w:color w:val="000000"/>
                <w:lang w:eastAsia="en-US"/>
              </w:rPr>
              <w:t>кровли теплой стоянки Акъярского ЛТЦ Сибайского МЦТЭТ</w:t>
            </w:r>
            <w:r w:rsidRPr="00AD15CA">
              <w:rPr>
                <w:rFonts w:eastAsia="Calibri"/>
                <w:iCs/>
                <w:color w:val="000000"/>
                <w:lang w:eastAsia="en-US"/>
              </w:rPr>
              <w:t xml:space="preserve"> /стоимость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5B515B" w:rsidRPr="005B515B">
              <w:rPr>
                <w:rFonts w:eastAsia="Calibri"/>
                <w:iCs/>
                <w:color w:val="000000"/>
                <w:lang w:eastAsia="en-US"/>
              </w:rPr>
              <w:t>мягкой кровли, отмостки Белорецкого</w:t>
            </w:r>
            <w:r w:rsidR="00B40B63">
              <w:rPr>
                <w:rFonts w:eastAsia="Calibri"/>
                <w:iCs/>
                <w:color w:val="000000"/>
                <w:lang w:eastAsia="en-US"/>
              </w:rPr>
              <w:t xml:space="preserve"> </w:t>
            </w:r>
            <w:r w:rsidR="00E63641">
              <w:rPr>
                <w:rFonts w:eastAsia="Calibri"/>
                <w:iCs/>
                <w:color w:val="000000"/>
                <w:lang w:eastAsia="en-US"/>
              </w:rPr>
              <w:t xml:space="preserve">   </w:t>
            </w:r>
            <w:r w:rsidR="005B515B" w:rsidRPr="005B515B">
              <w:rPr>
                <w:rFonts w:eastAsia="Calibri"/>
                <w:iCs/>
                <w:color w:val="000000"/>
                <w:lang w:eastAsia="en-US"/>
              </w:rPr>
              <w:t xml:space="preserve">МЦТЭТ - АТСЭ-43/20 </w:t>
            </w:r>
            <w:r w:rsidR="00EE0FE8" w:rsidRPr="00EE0FE8">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EE0FE8" w:rsidRPr="00EE0FE8">
              <w:rPr>
                <w:rFonts w:eastAsia="Calibri"/>
                <w:iCs/>
                <w:color w:val="000000"/>
                <w:lang w:eastAsia="en-US"/>
              </w:rPr>
              <w:t xml:space="preserve">здания </w:t>
            </w:r>
            <w:r w:rsidR="006B15F7" w:rsidRPr="006B15F7">
              <w:rPr>
                <w:rFonts w:eastAsia="Calibri"/>
                <w:iCs/>
                <w:color w:val="000000"/>
                <w:lang w:eastAsia="en-US"/>
              </w:rPr>
              <w:t xml:space="preserve"> Старосубхангуловского ЛТЦ Белорецкого МЦТЭТ</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Pr="00AD15CA" w:rsidRDefault="006B15F7" w:rsidP="006B15F7">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капитального ремонта </w:t>
            </w:r>
            <w:r w:rsidRPr="006B15F7">
              <w:rPr>
                <w:rFonts w:eastAsia="Calibri"/>
                <w:iCs/>
                <w:color w:val="000000"/>
                <w:lang w:eastAsia="en-US"/>
              </w:rPr>
              <w:t xml:space="preserve">кровли, отмостки здания гаража Баймакского ЛТЦ Сибайского МЦТЭТ </w:t>
            </w:r>
            <w:r w:rsidRPr="00AD15CA">
              <w:rPr>
                <w:rFonts w:eastAsia="Calibri"/>
                <w:iCs/>
                <w:color w:val="000000"/>
                <w:lang w:eastAsia="en-US"/>
              </w:rPr>
              <w:t xml:space="preserve">/стоимость единицы измерения определяются </w:t>
            </w:r>
            <w:r w:rsidRPr="00EE0FE8">
              <w:rPr>
                <w:rFonts w:eastAsia="Calibri"/>
                <w:iCs/>
                <w:color w:val="000000"/>
                <w:lang w:eastAsia="en-US"/>
              </w:rPr>
              <w:t>Локальным сметным расчетом №</w:t>
            </w:r>
            <w:r>
              <w:rPr>
                <w:rFonts w:eastAsia="Calibri"/>
                <w:iCs/>
                <w:color w:val="000000"/>
                <w:lang w:eastAsia="en-US"/>
              </w:rPr>
              <w:t>4</w:t>
            </w:r>
            <w:r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Pr="00AD15CA" w:rsidRDefault="006B15F7" w:rsidP="00337696">
            <w:pPr>
              <w:autoSpaceDE w:val="0"/>
              <w:autoSpaceDN w:val="0"/>
              <w:adjustRightInd w:val="0"/>
              <w:jc w:val="both"/>
              <w:rPr>
                <w:rFonts w:eastAsia="Calibri"/>
                <w:iCs/>
                <w:color w:val="000000"/>
                <w:lang w:eastAsia="en-U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E0FE8">
              <w:rPr>
                <w:iCs/>
              </w:rPr>
              <w:t>, №2, №3</w:t>
            </w:r>
            <w:r w:rsidR="00470CD2">
              <w:rPr>
                <w:iCs/>
              </w:rPr>
              <w:t>, №4</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C1B8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w:t>
            </w:r>
            <w:r w:rsidR="00EF3295">
              <w:t xml:space="preserve"> расчет применяется с учетом п.2.1. </w:t>
            </w:r>
            <w:r>
              <w:t>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C1B8B">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C1B8B">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9C1B8B">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1D5C67">
              <w:rPr>
                <w:b/>
              </w:rPr>
              <w:t>Приложения №2, Приложения №3</w:t>
            </w:r>
            <w:r w:rsidR="00D6258D">
              <w:rPr>
                <w:b/>
              </w:rPr>
              <w:t>, Приложения №4</w:t>
            </w:r>
            <w:r w:rsidR="001D5C67">
              <w:rPr>
                <w:b/>
              </w:rPr>
              <w:t xml:space="preserve">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C1B8B">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C1B8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9C1B8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C1B8B">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C1B8B">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w:t>
            </w:r>
            <w:r w:rsidR="00D6258D">
              <w:rPr>
                <w:color w:val="000000"/>
              </w:rPr>
              <w:t>1</w:t>
            </w:r>
            <w:r w:rsidRPr="008811D9">
              <w:rPr>
                <w:color w:val="000000"/>
              </w:rPr>
              <w:t>0 % (д</w:t>
            </w:r>
            <w:r w:rsidR="00D6258D">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9C1B8B">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C1B8B">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C1B8B">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C1B8B">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341A9D">
      <w:pPr>
        <w:jc w:val="center"/>
      </w:pPr>
      <w:r w:rsidRPr="005C24A0">
        <w:t>Суть технико-коммерческого предложения</w:t>
      </w:r>
      <w:r>
        <w:t>:</w:t>
      </w:r>
    </w:p>
    <w:p w:rsidR="00341A9D" w:rsidRDefault="00341A9D" w:rsidP="00341A9D"/>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8C2DBB">
            <w:pPr>
              <w:jc w:val="center"/>
              <w:rPr>
                <w:rFonts w:cs="Arial"/>
              </w:rPr>
            </w:pPr>
            <w:r w:rsidRPr="00B6562B">
              <w:rPr>
                <w:rFonts w:cs="Arial"/>
              </w:rPr>
              <w:t>Наименование</w:t>
            </w:r>
            <w:r>
              <w:rPr>
                <w:rFonts w:cs="Arial"/>
              </w:rPr>
              <w:t xml:space="preserve"> показателя</w:t>
            </w:r>
          </w:p>
          <w:p w:rsidR="000C2F9A" w:rsidRPr="00B6562B" w:rsidRDefault="000C2F9A" w:rsidP="00D66084">
            <w:pPr>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973ED9">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капитального ремонта </w:t>
            </w:r>
            <w:r w:rsidR="00973ED9" w:rsidRPr="00973ED9">
              <w:rPr>
                <w:rFonts w:eastAsia="Calibri"/>
                <w:iCs/>
                <w:color w:val="000000"/>
                <w:lang w:eastAsia="en-US"/>
              </w:rPr>
              <w:t>кровли теплой стоянки Акъярского ЛТЦ Сибайского МЦТЭТ</w:t>
            </w:r>
            <w:r w:rsid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973ED9">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мягкой кровли </w:t>
            </w:r>
            <w:r w:rsidR="00973ED9" w:rsidRPr="00B608B9">
              <w:rPr>
                <w:rFonts w:eastAsia="Calibri"/>
                <w:iCs/>
                <w:color w:val="000000"/>
                <w:lang w:eastAsia="en-US"/>
              </w:rPr>
              <w:t>мягкой кровли, отмостки Белорецкого    МЦТЭТ - АТСЭ-43/20</w:t>
            </w:r>
            <w:r w:rsid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Default="000C2F9A" w:rsidP="009F3397">
            <w:pPr>
              <w:rPr>
                <w:rFonts w:eastAsia="Calibri"/>
                <w:iCs/>
                <w:color w:val="000000"/>
                <w:lang w:eastAsia="en-US"/>
              </w:rPr>
            </w:pPr>
            <w:r>
              <w:rPr>
                <w:rFonts w:eastAsia="Calibri"/>
                <w:iCs/>
                <w:color w:val="000000"/>
                <w:lang w:eastAsia="en-US"/>
              </w:rPr>
              <w:t xml:space="preserve">3. </w:t>
            </w:r>
            <w:r w:rsidRPr="000C2F9A">
              <w:rPr>
                <w:rFonts w:eastAsia="Calibri"/>
                <w:iCs/>
                <w:color w:val="000000"/>
                <w:lang w:eastAsia="en-US"/>
              </w:rPr>
              <w:t xml:space="preserve">Стоимость капитального ремонта </w:t>
            </w:r>
            <w:r w:rsidR="00973ED9" w:rsidRPr="00973ED9">
              <w:rPr>
                <w:rFonts w:eastAsia="Calibri"/>
                <w:iCs/>
                <w:color w:val="000000"/>
                <w:lang w:eastAsia="en-US"/>
              </w:rPr>
              <w:t xml:space="preserve">здания  Старосубхангуловского ЛТЦ Белорецкого МЦТЭТ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3 </w:t>
            </w:r>
            <w:r w:rsidR="009F3397" w:rsidRPr="009F3397">
              <w:t xml:space="preserve">к ТЕХНИКО-КОММЕРЧЕСКОМУ </w:t>
            </w:r>
            <w:r w:rsidR="0052073E" w:rsidRPr="009F3397">
              <w:t>ПРЕДЛОЖЕНИЮ</w:t>
            </w:r>
            <w:r w:rsidR="0052073E">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6352D" w:rsidRPr="00B6562B" w:rsidTr="00B029BB">
        <w:tc>
          <w:tcPr>
            <w:tcW w:w="5372" w:type="dxa"/>
            <w:shd w:val="clear" w:color="auto" w:fill="auto"/>
          </w:tcPr>
          <w:p w:rsidR="0006352D" w:rsidRDefault="00973ED9" w:rsidP="00D6258D">
            <w:pPr>
              <w:rPr>
                <w:rFonts w:eastAsia="Calibri"/>
                <w:iCs/>
                <w:color w:val="000000"/>
                <w:lang w:eastAsia="en-US"/>
              </w:rPr>
            </w:pPr>
            <w:r>
              <w:rPr>
                <w:rFonts w:eastAsia="Calibri"/>
                <w:iCs/>
                <w:color w:val="000000"/>
                <w:lang w:eastAsia="en-US"/>
              </w:rPr>
              <w:t xml:space="preserve">4. </w:t>
            </w:r>
            <w:r w:rsidRPr="000C2F9A">
              <w:rPr>
                <w:rFonts w:eastAsia="Calibri"/>
                <w:iCs/>
                <w:color w:val="000000"/>
                <w:lang w:eastAsia="en-US"/>
              </w:rPr>
              <w:t xml:space="preserve">Стоимость капитального ремонта </w:t>
            </w:r>
            <w:r w:rsidR="00D6258D">
              <w:rPr>
                <w:rFonts w:eastAsia="Calibri"/>
                <w:iCs/>
                <w:color w:val="000000"/>
                <w:lang w:eastAsia="en-US"/>
              </w:rPr>
              <w:t xml:space="preserve">кровли , отмостки </w:t>
            </w:r>
            <w:r w:rsidRPr="00973ED9">
              <w:rPr>
                <w:rFonts w:eastAsia="Calibri"/>
                <w:iCs/>
                <w:color w:val="000000"/>
                <w:lang w:eastAsia="en-US"/>
              </w:rPr>
              <w:t xml:space="preserve">здания   гаража Баймакского ЛТЦ Сибайского МЦТЭТ </w:t>
            </w:r>
            <w:r>
              <w:rPr>
                <w:rFonts w:eastAsia="Calibri"/>
                <w:iCs/>
                <w:color w:val="000000"/>
                <w:lang w:eastAsia="en-US"/>
              </w:rPr>
              <w:t xml:space="preserve">(в соответствие с </w:t>
            </w:r>
            <w:r w:rsidRPr="00123F18">
              <w:t>Приложение</w:t>
            </w:r>
            <w:r>
              <w:t>м</w:t>
            </w:r>
            <w:r w:rsidRPr="00123F18">
              <w:t xml:space="preserve"> №</w:t>
            </w:r>
            <w:r w:rsidR="00D6258D">
              <w:t>4</w:t>
            </w:r>
            <w:r>
              <w:t xml:space="preserve"> </w:t>
            </w:r>
            <w:r w:rsidRPr="009F3397">
              <w:t>к ТЕХНИКО-КОММЕРЧЕСКОМУ ПРЕДЛОЖЕНИЮ</w:t>
            </w:r>
            <w:r>
              <w:t>)</w:t>
            </w:r>
          </w:p>
        </w:tc>
        <w:tc>
          <w:tcPr>
            <w:tcW w:w="2278" w:type="dxa"/>
            <w:shd w:val="clear" w:color="auto" w:fill="auto"/>
          </w:tcPr>
          <w:p w:rsidR="0006352D" w:rsidRPr="000C2F9A" w:rsidRDefault="0006352D" w:rsidP="00D75183">
            <w:pPr>
              <w:rPr>
                <w:rFonts w:cs="Arial"/>
                <w:color w:val="000000"/>
                <w:vertAlign w:val="superscript"/>
              </w:rPr>
            </w:pPr>
          </w:p>
        </w:tc>
        <w:tc>
          <w:tcPr>
            <w:tcW w:w="2410" w:type="dxa"/>
            <w:shd w:val="clear" w:color="auto" w:fill="auto"/>
          </w:tcPr>
          <w:p w:rsidR="0006352D" w:rsidRPr="00B6562B" w:rsidRDefault="0006352D"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73ED9">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F3397">
              <w:t xml:space="preserve">№2, </w:t>
            </w:r>
            <w:r w:rsidR="009F3397" w:rsidRPr="00123F18">
              <w:t>Приложение</w:t>
            </w:r>
            <w:r w:rsidR="009F3397">
              <w:t>м</w:t>
            </w:r>
            <w:r w:rsidR="009F3397" w:rsidRPr="00123F18">
              <w:t xml:space="preserve"> </w:t>
            </w:r>
            <w:r w:rsidR="009F3397">
              <w:t>№3</w:t>
            </w:r>
            <w:r w:rsidR="00973ED9">
              <w:t xml:space="preserve">, </w:t>
            </w:r>
            <w:r w:rsidR="00973ED9" w:rsidRPr="00123F18">
              <w:t>Приложение</w:t>
            </w:r>
            <w:r w:rsidR="00973ED9">
              <w:t>м</w:t>
            </w:r>
            <w:r w:rsidR="00973ED9" w:rsidRPr="00123F18">
              <w:t xml:space="preserve"> </w:t>
            </w:r>
            <w:r w:rsidR="00973ED9">
              <w:t>№4</w:t>
            </w:r>
            <w:r w:rsidR="00973ED9" w:rsidRPr="00123F18">
              <w:t xml:space="preserve"> 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 3</w:t>
            </w:r>
            <w:r w:rsidR="00973ED9">
              <w:t>, 4</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D73CB1" w:rsidRPr="00D73CB1" w:rsidRDefault="00D73CB1" w:rsidP="00D73CB1">
      <w:pPr>
        <w:jc w:val="center"/>
        <w:rPr>
          <w:b/>
          <w:sz w:val="22"/>
          <w:szCs w:val="22"/>
        </w:rPr>
      </w:pPr>
      <w:r w:rsidRPr="00D73CB1">
        <w:rPr>
          <w:b/>
        </w:rPr>
        <w:t>На</w:t>
      </w:r>
      <w:r>
        <w:rPr>
          <w:b/>
          <w:sz w:val="20"/>
          <w:szCs w:val="20"/>
        </w:rPr>
        <w:t xml:space="preserve"> </w:t>
      </w:r>
      <w:r w:rsidRPr="00D73CB1">
        <w:rPr>
          <w:b/>
          <w:sz w:val="22"/>
          <w:szCs w:val="22"/>
        </w:rPr>
        <w:t>выполнение подрядных работ по капитальному ремонту</w:t>
      </w:r>
      <w:r>
        <w:rPr>
          <w:b/>
          <w:sz w:val="22"/>
          <w:szCs w:val="22"/>
        </w:rPr>
        <w:t xml:space="preserve"> </w:t>
      </w:r>
      <w:r w:rsidRPr="00D73CB1">
        <w:rPr>
          <w:b/>
          <w:sz w:val="22"/>
          <w:szCs w:val="22"/>
        </w:rPr>
        <w:t>зданий: Белорецкий МЦТЭТ, ЛТЦ Старосубхангуловский, Сибайский МЦТЭТ: ЛТЦ Баймакский, ЛТЦ Акъярский</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294"/>
        <w:gridCol w:w="6280"/>
      </w:tblGrid>
      <w:tr w:rsidR="00D73CB1" w:rsidRPr="00D73CB1" w:rsidTr="00D73CB1">
        <w:trPr>
          <w:trHeight w:val="390"/>
        </w:trPr>
        <w:tc>
          <w:tcPr>
            <w:tcW w:w="486" w:type="dxa"/>
            <w:tcBorders>
              <w:top w:val="single" w:sz="4" w:space="0" w:color="auto"/>
              <w:left w:val="single" w:sz="4" w:space="0" w:color="auto"/>
              <w:bottom w:val="single" w:sz="4" w:space="0" w:color="auto"/>
              <w:right w:val="single" w:sz="4" w:space="0" w:color="auto"/>
            </w:tcBorders>
            <w:vAlign w:val="center"/>
            <w:hideMark/>
          </w:tcPr>
          <w:p w:rsidR="00D73CB1" w:rsidRPr="00D73CB1" w:rsidRDefault="00D73CB1" w:rsidP="00D73CB1">
            <w:pPr>
              <w:jc w:val="center"/>
              <w:rPr>
                <w:sz w:val="20"/>
                <w:szCs w:val="20"/>
              </w:rPr>
            </w:pPr>
            <w:r w:rsidRPr="00D73CB1">
              <w:rPr>
                <w:sz w:val="20"/>
                <w:szCs w:val="20"/>
              </w:rPr>
              <w:t>№</w:t>
            </w:r>
          </w:p>
          <w:p w:rsidR="00D73CB1" w:rsidRPr="00D73CB1" w:rsidRDefault="00D73CB1" w:rsidP="00D73CB1">
            <w:pPr>
              <w:jc w:val="center"/>
              <w:rPr>
                <w:sz w:val="20"/>
                <w:szCs w:val="20"/>
              </w:rPr>
            </w:pPr>
            <w:r w:rsidRPr="00D73CB1">
              <w:rPr>
                <w:sz w:val="20"/>
                <w:szCs w:val="20"/>
              </w:rPr>
              <w:t>п/п</w:t>
            </w:r>
          </w:p>
        </w:tc>
        <w:tc>
          <w:tcPr>
            <w:tcW w:w="3294" w:type="dxa"/>
            <w:tcBorders>
              <w:top w:val="single" w:sz="4" w:space="0" w:color="auto"/>
              <w:left w:val="single" w:sz="4" w:space="0" w:color="auto"/>
              <w:bottom w:val="single" w:sz="4" w:space="0" w:color="auto"/>
              <w:right w:val="single" w:sz="4" w:space="0" w:color="auto"/>
            </w:tcBorders>
            <w:vAlign w:val="center"/>
            <w:hideMark/>
          </w:tcPr>
          <w:p w:rsidR="00D73CB1" w:rsidRPr="00D73CB1" w:rsidRDefault="00D73CB1" w:rsidP="00D73CB1">
            <w:pPr>
              <w:spacing w:before="120" w:after="120"/>
              <w:jc w:val="center"/>
              <w:rPr>
                <w:sz w:val="20"/>
                <w:szCs w:val="20"/>
              </w:rPr>
            </w:pPr>
            <w:r w:rsidRPr="00D73CB1">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D73CB1" w:rsidRPr="00D73CB1" w:rsidRDefault="00D73CB1" w:rsidP="00D73CB1">
            <w:pPr>
              <w:jc w:val="center"/>
              <w:rPr>
                <w:sz w:val="20"/>
                <w:szCs w:val="20"/>
              </w:rPr>
            </w:pPr>
            <w:r w:rsidRPr="00D73CB1">
              <w:rPr>
                <w:sz w:val="20"/>
                <w:szCs w:val="20"/>
              </w:rPr>
              <w:t>Основные данные и требования</w:t>
            </w:r>
          </w:p>
        </w:tc>
      </w:tr>
      <w:tr w:rsidR="00D73CB1" w:rsidRPr="00D73CB1" w:rsidTr="00D73CB1">
        <w:trPr>
          <w:trHeight w:val="180"/>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1</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3</w:t>
            </w:r>
          </w:p>
        </w:tc>
      </w:tr>
      <w:tr w:rsidR="00D73CB1" w:rsidRPr="00D73CB1" w:rsidTr="00D73CB1">
        <w:trPr>
          <w:trHeight w:val="319"/>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1.</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D73CB1" w:rsidRPr="00D73CB1" w:rsidRDefault="00D73CB1" w:rsidP="00D73CB1">
            <w:pPr>
              <w:rPr>
                <w:sz w:val="20"/>
                <w:szCs w:val="20"/>
              </w:rPr>
            </w:pPr>
            <w:r w:rsidRPr="00D73CB1">
              <w:rPr>
                <w:sz w:val="20"/>
                <w:szCs w:val="20"/>
              </w:rPr>
              <w:t xml:space="preserve">         Капитальный ремонт зданий </w:t>
            </w:r>
          </w:p>
          <w:p w:rsidR="00D73CB1" w:rsidRPr="00D73CB1" w:rsidRDefault="00D73CB1" w:rsidP="00D73CB1">
            <w:pPr>
              <w:rPr>
                <w:sz w:val="20"/>
                <w:szCs w:val="20"/>
              </w:rPr>
            </w:pPr>
          </w:p>
        </w:tc>
      </w:tr>
      <w:tr w:rsidR="00D73CB1" w:rsidRPr="00D73CB1" w:rsidTr="00D73CB1">
        <w:trPr>
          <w:trHeight w:val="469"/>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2.</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D73CB1" w:rsidRPr="00D73CB1" w:rsidRDefault="00D73CB1" w:rsidP="00D73CB1">
            <w:pPr>
              <w:rPr>
                <w:sz w:val="20"/>
                <w:szCs w:val="20"/>
              </w:rPr>
            </w:pPr>
            <w:r w:rsidRPr="00D73CB1">
              <w:rPr>
                <w:sz w:val="20"/>
                <w:szCs w:val="20"/>
              </w:rPr>
              <w:t xml:space="preserve">         Производственное здание АТС</w:t>
            </w:r>
          </w:p>
        </w:tc>
      </w:tr>
      <w:tr w:rsidR="00D73CB1" w:rsidRPr="00D73CB1" w:rsidTr="00D73CB1">
        <w:trPr>
          <w:trHeight w:val="496"/>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3.</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Источники финансирования</w:t>
            </w:r>
          </w:p>
          <w:p w:rsidR="00D73CB1" w:rsidRPr="00D73CB1" w:rsidRDefault="00D73CB1" w:rsidP="00D73CB1">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D73CB1" w:rsidRPr="00D73CB1" w:rsidRDefault="00D73CB1" w:rsidP="00D73CB1">
            <w:pPr>
              <w:rPr>
                <w:sz w:val="20"/>
                <w:szCs w:val="20"/>
              </w:rPr>
            </w:pPr>
            <w:r w:rsidRPr="00D73CB1">
              <w:rPr>
                <w:sz w:val="20"/>
                <w:szCs w:val="20"/>
              </w:rPr>
              <w:t xml:space="preserve">         Средства ПАО «Башинформсвязь»</w:t>
            </w:r>
          </w:p>
          <w:p w:rsidR="00D73CB1" w:rsidRPr="00D73CB1" w:rsidRDefault="00D73CB1" w:rsidP="00D73CB1">
            <w:pPr>
              <w:rPr>
                <w:sz w:val="20"/>
                <w:szCs w:val="20"/>
              </w:rPr>
            </w:pPr>
          </w:p>
        </w:tc>
      </w:tr>
      <w:tr w:rsidR="00D73CB1" w:rsidRPr="00D73CB1" w:rsidTr="00D73CB1">
        <w:trPr>
          <w:trHeight w:val="989"/>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4.</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 xml:space="preserve">        Стоимость работ (с учетом материалов) с НДС:</w:t>
            </w:r>
          </w:p>
          <w:p w:rsidR="00D73CB1" w:rsidRPr="00D73CB1" w:rsidRDefault="00D73CB1" w:rsidP="00D73CB1">
            <w:pPr>
              <w:rPr>
                <w:sz w:val="20"/>
                <w:szCs w:val="20"/>
              </w:rPr>
            </w:pPr>
          </w:p>
          <w:p w:rsidR="00D73CB1" w:rsidRPr="00913F6E" w:rsidRDefault="00D73CB1" w:rsidP="00913F6E">
            <w:pPr>
              <w:spacing w:line="276" w:lineRule="auto"/>
              <w:jc w:val="both"/>
              <w:rPr>
                <w:color w:val="000000"/>
                <w:sz w:val="20"/>
                <w:szCs w:val="20"/>
                <w:lang w:eastAsia="en-US"/>
              </w:rPr>
            </w:pPr>
            <w:r w:rsidRPr="00913F6E">
              <w:rPr>
                <w:sz w:val="20"/>
                <w:szCs w:val="20"/>
              </w:rPr>
              <w:t xml:space="preserve">1. </w:t>
            </w:r>
            <w:r w:rsidR="00913F6E" w:rsidRPr="00913F6E">
              <w:rPr>
                <w:sz w:val="20"/>
                <w:szCs w:val="20"/>
              </w:rPr>
              <w:t>Капитальный ремонт кровли теплой стоянки Акъярского ЛТЦ Сибайского МЦТЭТ, Хайбуллинский район, с.Акъяр, ул.Акмуллы,7 -  282 681,34 руб.;</w:t>
            </w:r>
          </w:p>
          <w:p w:rsidR="00D73CB1" w:rsidRPr="00913F6E" w:rsidRDefault="00D73CB1" w:rsidP="00D73CB1">
            <w:pPr>
              <w:rPr>
                <w:color w:val="000000"/>
                <w:sz w:val="20"/>
                <w:szCs w:val="20"/>
                <w:lang w:eastAsia="en-US"/>
              </w:rPr>
            </w:pPr>
            <w:r w:rsidRPr="00913F6E">
              <w:rPr>
                <w:color w:val="000000"/>
                <w:sz w:val="20"/>
                <w:szCs w:val="20"/>
                <w:lang w:eastAsia="en-US"/>
              </w:rPr>
              <w:t xml:space="preserve">2. </w:t>
            </w:r>
            <w:r w:rsidR="00913F6E" w:rsidRPr="00913F6E">
              <w:rPr>
                <w:color w:val="000000"/>
                <w:sz w:val="20"/>
                <w:szCs w:val="20"/>
                <w:lang w:eastAsia="en-US"/>
              </w:rPr>
              <w:t xml:space="preserve">Капитальный ремонт мягкой кровли, отмостки Белорецкого МЦТЭТ - АТСЭ-43/20 (г.Белорецк, ул. Челябинская,13) - </w:t>
            </w:r>
            <w:r w:rsidR="00913F6E" w:rsidRPr="00913F6E">
              <w:rPr>
                <w:color w:val="000000"/>
                <w:sz w:val="20"/>
                <w:szCs w:val="20"/>
                <w:lang w:eastAsia="en-US"/>
              </w:rPr>
              <w:tab/>
              <w:t>360</w:t>
            </w:r>
            <w:r w:rsidR="00913F6E">
              <w:rPr>
                <w:color w:val="000000"/>
                <w:sz w:val="20"/>
                <w:szCs w:val="20"/>
                <w:lang w:eastAsia="en-US"/>
              </w:rPr>
              <w:t xml:space="preserve"> </w:t>
            </w:r>
            <w:r w:rsidR="00913F6E" w:rsidRPr="00913F6E">
              <w:rPr>
                <w:color w:val="000000"/>
                <w:sz w:val="20"/>
                <w:szCs w:val="20"/>
                <w:lang w:eastAsia="en-US"/>
              </w:rPr>
              <w:t>236,01 руб.;</w:t>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p>
          <w:p w:rsidR="00D73CB1" w:rsidRPr="00913F6E" w:rsidRDefault="00D73CB1" w:rsidP="00D73CB1">
            <w:pPr>
              <w:rPr>
                <w:color w:val="000000"/>
                <w:sz w:val="20"/>
                <w:szCs w:val="20"/>
                <w:lang w:eastAsia="en-US"/>
              </w:rPr>
            </w:pPr>
            <w:r w:rsidRPr="00913F6E">
              <w:rPr>
                <w:color w:val="000000"/>
                <w:sz w:val="20"/>
                <w:szCs w:val="20"/>
                <w:lang w:eastAsia="en-US"/>
              </w:rPr>
              <w:t xml:space="preserve">3. </w:t>
            </w:r>
            <w:r w:rsidR="00913F6E" w:rsidRPr="00913F6E">
              <w:rPr>
                <w:color w:val="000000"/>
                <w:sz w:val="20"/>
                <w:szCs w:val="20"/>
                <w:lang w:eastAsia="en-US"/>
              </w:rPr>
              <w:t xml:space="preserve">Капитальный ремонт здания Старосубхангуловского ЛТЦ Белорецкого МЦТЭТ (РБ, Бурзянский район, с.Старосубхангулово, ул.Ленина,76) - </w:t>
            </w:r>
            <w:r w:rsidR="00913F6E" w:rsidRPr="00913F6E">
              <w:rPr>
                <w:color w:val="000000"/>
                <w:sz w:val="20"/>
                <w:szCs w:val="20"/>
                <w:lang w:eastAsia="en-US"/>
              </w:rPr>
              <w:tab/>
              <w:t xml:space="preserve">1 089 381,68 руб. </w:t>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p>
          <w:p w:rsidR="00D73CB1" w:rsidRPr="00B60A30" w:rsidRDefault="00D73CB1" w:rsidP="00913F6E">
            <w:pPr>
              <w:rPr>
                <w:color w:val="000000"/>
                <w:sz w:val="20"/>
                <w:szCs w:val="20"/>
                <w:highlight w:val="yellow"/>
                <w:lang w:eastAsia="en-US"/>
              </w:rPr>
            </w:pPr>
            <w:r w:rsidRPr="00913F6E">
              <w:rPr>
                <w:color w:val="000000"/>
                <w:sz w:val="20"/>
                <w:szCs w:val="20"/>
                <w:lang w:eastAsia="en-US"/>
              </w:rPr>
              <w:t xml:space="preserve">4. </w:t>
            </w:r>
            <w:r w:rsidR="00913F6E" w:rsidRPr="00913F6E">
              <w:rPr>
                <w:color w:val="000000"/>
                <w:sz w:val="20"/>
                <w:szCs w:val="20"/>
                <w:lang w:eastAsia="en-US"/>
              </w:rPr>
              <w:t>Капитальный ремонт кровли, отмостки здания гаража Баймакского ЛТЦ Сибайского МЦТЭТ  по адресу г. Баймак, ул.С.Юлаева,44</w:t>
            </w:r>
            <w:r w:rsidR="00913F6E" w:rsidRPr="00913F6E">
              <w:rPr>
                <w:color w:val="000000"/>
                <w:sz w:val="20"/>
                <w:szCs w:val="20"/>
                <w:lang w:eastAsia="en-US"/>
              </w:rPr>
              <w:tab/>
            </w:r>
            <w:r w:rsidR="00913F6E">
              <w:rPr>
                <w:color w:val="000000"/>
                <w:sz w:val="20"/>
                <w:szCs w:val="20"/>
                <w:lang w:eastAsia="en-US"/>
              </w:rPr>
              <w:t xml:space="preserve">- </w:t>
            </w:r>
            <w:r w:rsidR="00913F6E" w:rsidRPr="00913F6E">
              <w:rPr>
                <w:color w:val="000000"/>
                <w:sz w:val="20"/>
                <w:szCs w:val="20"/>
                <w:lang w:eastAsia="en-US"/>
              </w:rPr>
              <w:t>146</w:t>
            </w:r>
            <w:r w:rsidR="00913F6E">
              <w:rPr>
                <w:color w:val="000000"/>
                <w:sz w:val="20"/>
                <w:szCs w:val="20"/>
                <w:lang w:eastAsia="en-US"/>
              </w:rPr>
              <w:t xml:space="preserve"> </w:t>
            </w:r>
            <w:r w:rsidR="00913F6E" w:rsidRPr="00913F6E">
              <w:rPr>
                <w:color w:val="000000"/>
                <w:sz w:val="20"/>
                <w:szCs w:val="20"/>
                <w:lang w:eastAsia="en-US"/>
              </w:rPr>
              <w:t>069,27</w:t>
            </w:r>
            <w:r w:rsidR="00913F6E">
              <w:rPr>
                <w:color w:val="000000"/>
                <w:sz w:val="20"/>
                <w:szCs w:val="20"/>
                <w:lang w:eastAsia="en-US"/>
              </w:rPr>
              <w:t xml:space="preserve"> руб. </w:t>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r w:rsidR="00913F6E" w:rsidRPr="00913F6E">
              <w:rPr>
                <w:color w:val="000000"/>
                <w:sz w:val="20"/>
                <w:szCs w:val="20"/>
                <w:lang w:eastAsia="en-US"/>
              </w:rPr>
              <w:tab/>
            </w:r>
          </w:p>
          <w:p w:rsidR="00D73CB1" w:rsidRPr="00D73CB1" w:rsidRDefault="00D73CB1" w:rsidP="00D73CB1">
            <w:pPr>
              <w:spacing w:line="276" w:lineRule="auto"/>
              <w:jc w:val="both"/>
              <w:rPr>
                <w:sz w:val="20"/>
                <w:szCs w:val="20"/>
              </w:rPr>
            </w:pPr>
            <w:r w:rsidRPr="00913F6E">
              <w:rPr>
                <w:color w:val="000000"/>
                <w:sz w:val="20"/>
                <w:szCs w:val="20"/>
                <w:lang w:eastAsia="en-US"/>
              </w:rPr>
              <w:t xml:space="preserve"> </w:t>
            </w:r>
            <w:r w:rsidRPr="00913F6E">
              <w:rPr>
                <w:b/>
                <w:sz w:val="20"/>
                <w:szCs w:val="20"/>
              </w:rPr>
              <w:t xml:space="preserve"> </w:t>
            </w:r>
            <w:r w:rsidRPr="00913F6E">
              <w:rPr>
                <w:sz w:val="20"/>
                <w:szCs w:val="20"/>
              </w:rPr>
              <w:t>Итого: 1</w:t>
            </w:r>
            <w:r w:rsidR="00913F6E">
              <w:rPr>
                <w:sz w:val="20"/>
                <w:szCs w:val="20"/>
              </w:rPr>
              <w:t> </w:t>
            </w:r>
            <w:r w:rsidRPr="00913F6E">
              <w:rPr>
                <w:sz w:val="20"/>
                <w:szCs w:val="20"/>
              </w:rPr>
              <w:t>878</w:t>
            </w:r>
            <w:r w:rsidR="00913F6E">
              <w:rPr>
                <w:sz w:val="20"/>
                <w:szCs w:val="20"/>
              </w:rPr>
              <w:t xml:space="preserve"> </w:t>
            </w:r>
            <w:r w:rsidRPr="00913F6E">
              <w:rPr>
                <w:sz w:val="20"/>
                <w:szCs w:val="20"/>
              </w:rPr>
              <w:t>368,30 руб.</w:t>
            </w:r>
            <w:r w:rsidRPr="00D73CB1">
              <w:rPr>
                <w:sz w:val="20"/>
                <w:szCs w:val="20"/>
              </w:rPr>
              <w:t xml:space="preserve">      </w:t>
            </w:r>
          </w:p>
          <w:p w:rsidR="00D73CB1" w:rsidRPr="00D73CB1" w:rsidRDefault="00D73CB1" w:rsidP="00D73CB1">
            <w:pPr>
              <w:rPr>
                <w:sz w:val="20"/>
                <w:szCs w:val="20"/>
              </w:rPr>
            </w:pPr>
          </w:p>
        </w:tc>
      </w:tr>
      <w:tr w:rsidR="00D73CB1" w:rsidRPr="00D73CB1" w:rsidTr="00D73CB1">
        <w:trPr>
          <w:trHeight w:val="936"/>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5.</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D73CB1" w:rsidRPr="00D73CB1" w:rsidRDefault="00D73CB1" w:rsidP="00D73CB1">
            <w:pPr>
              <w:tabs>
                <w:tab w:val="num" w:pos="2291"/>
              </w:tabs>
              <w:ind w:right="30" w:firstLine="567"/>
              <w:jc w:val="both"/>
              <w:rPr>
                <w:sz w:val="20"/>
                <w:szCs w:val="20"/>
              </w:rPr>
            </w:pPr>
            <w:r w:rsidRPr="00D73CB1">
              <w:rPr>
                <w:sz w:val="20"/>
                <w:szCs w:val="20"/>
              </w:rPr>
              <w:t xml:space="preserve">   Ремонт зданий</w:t>
            </w:r>
            <w:r w:rsidR="00913F6E">
              <w:rPr>
                <w:sz w:val="20"/>
                <w:szCs w:val="20"/>
              </w:rPr>
              <w:t xml:space="preserve"> 4</w:t>
            </w:r>
            <w:r w:rsidRPr="00D73CB1">
              <w:rPr>
                <w:sz w:val="20"/>
                <w:szCs w:val="20"/>
              </w:rPr>
              <w:t xml:space="preserve"> (четырех) объектов – 30 календарных дней с момента подписания договора. </w:t>
            </w:r>
            <w:r w:rsidRPr="00D73CB1">
              <w:rPr>
                <w:sz w:val="26"/>
                <w:szCs w:val="26"/>
              </w:rPr>
              <w:t xml:space="preserve"> </w:t>
            </w:r>
            <w:r w:rsidRPr="00D73CB1">
              <w:rPr>
                <w:sz w:val="20"/>
                <w:szCs w:val="20"/>
              </w:rPr>
              <w:t>в соответствии с Графиком выполнения работ (Приложение № 3 к настоящему Договору).</w:t>
            </w:r>
          </w:p>
          <w:p w:rsidR="00D73CB1" w:rsidRPr="00D73CB1" w:rsidRDefault="00D73CB1" w:rsidP="00D73CB1">
            <w:pPr>
              <w:rPr>
                <w:sz w:val="20"/>
                <w:szCs w:val="20"/>
              </w:rPr>
            </w:pPr>
            <w:r w:rsidRPr="00D73CB1">
              <w:rPr>
                <w:sz w:val="20"/>
                <w:szCs w:val="20"/>
              </w:rPr>
              <w:t xml:space="preserve">  </w:t>
            </w:r>
          </w:p>
        </w:tc>
      </w:tr>
      <w:tr w:rsidR="00D73CB1" w:rsidRPr="00D73CB1" w:rsidTr="00D73CB1">
        <w:trPr>
          <w:trHeight w:val="676"/>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6.</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Наименование подрядной организации и основные требования</w:t>
            </w:r>
          </w:p>
          <w:p w:rsidR="00D73CB1" w:rsidRPr="00D73CB1" w:rsidRDefault="00D73CB1" w:rsidP="00D73CB1">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D73CB1" w:rsidRPr="00D73CB1" w:rsidRDefault="00D73CB1" w:rsidP="00D73CB1">
            <w:pPr>
              <w:rPr>
                <w:sz w:val="20"/>
                <w:szCs w:val="20"/>
              </w:rPr>
            </w:pPr>
            <w:r w:rsidRPr="00D73CB1">
              <w:rPr>
                <w:sz w:val="20"/>
                <w:szCs w:val="20"/>
              </w:rPr>
              <w:t>Определить по итогам рассмотрения предложений подрядчиков на комиссии по выбору подрядчика</w:t>
            </w:r>
          </w:p>
          <w:p w:rsidR="00D73CB1" w:rsidRPr="00D73CB1" w:rsidRDefault="00D73CB1" w:rsidP="00D73CB1">
            <w:pPr>
              <w:rPr>
                <w:sz w:val="20"/>
                <w:szCs w:val="20"/>
              </w:rPr>
            </w:pPr>
          </w:p>
        </w:tc>
      </w:tr>
      <w:tr w:rsidR="00D73CB1" w:rsidRPr="00D73CB1" w:rsidTr="00D73CB1">
        <w:trPr>
          <w:trHeight w:val="709"/>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7.</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D73CB1" w:rsidRPr="00D73CB1" w:rsidRDefault="00D73CB1" w:rsidP="00D73CB1">
            <w:pPr>
              <w:numPr>
                <w:ilvl w:val="0"/>
                <w:numId w:val="111"/>
              </w:numPr>
              <w:ind w:left="218" w:hanging="218"/>
              <w:jc w:val="both"/>
              <w:rPr>
                <w:sz w:val="20"/>
                <w:szCs w:val="20"/>
              </w:rPr>
            </w:pPr>
            <w:r w:rsidRPr="00D73CB1">
              <w:rPr>
                <w:sz w:val="20"/>
                <w:szCs w:val="20"/>
              </w:rPr>
              <w:t>Выполнить строительно-монтажные работы согласно СНиП, ВСН.</w:t>
            </w:r>
          </w:p>
          <w:p w:rsidR="00D73CB1" w:rsidRPr="00D73CB1" w:rsidRDefault="00D73CB1" w:rsidP="00D73CB1">
            <w:pPr>
              <w:numPr>
                <w:ilvl w:val="0"/>
                <w:numId w:val="111"/>
              </w:numPr>
              <w:ind w:left="218" w:hanging="218"/>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D73CB1" w:rsidRPr="00D73CB1" w:rsidRDefault="00D73CB1" w:rsidP="00D73CB1">
            <w:pPr>
              <w:numPr>
                <w:ilvl w:val="0"/>
                <w:numId w:val="111"/>
              </w:numPr>
              <w:ind w:left="218" w:hanging="218"/>
              <w:jc w:val="both"/>
              <w:rPr>
                <w:sz w:val="20"/>
                <w:szCs w:val="20"/>
              </w:rPr>
            </w:pPr>
            <w:r w:rsidRPr="00D73CB1">
              <w:rPr>
                <w:sz w:val="20"/>
                <w:szCs w:val="20"/>
              </w:rPr>
              <w:t>Стоимость работ определяется согласно     Локальным сметным расчетам №1, №2, №3</w:t>
            </w:r>
            <w:r>
              <w:rPr>
                <w:sz w:val="20"/>
                <w:szCs w:val="20"/>
              </w:rPr>
              <w:t>, №4</w:t>
            </w:r>
            <w:r w:rsidRPr="00D73CB1">
              <w:rPr>
                <w:sz w:val="20"/>
                <w:szCs w:val="20"/>
              </w:rPr>
              <w:t xml:space="preserve">.    </w:t>
            </w:r>
          </w:p>
          <w:p w:rsidR="00D73CB1" w:rsidRPr="00D73CB1" w:rsidRDefault="00D73CB1" w:rsidP="00D73CB1">
            <w:pPr>
              <w:numPr>
                <w:ilvl w:val="0"/>
                <w:numId w:val="111"/>
              </w:numPr>
              <w:ind w:left="218" w:hanging="218"/>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D73CB1" w:rsidRPr="00D73CB1" w:rsidRDefault="00D73CB1" w:rsidP="00D73CB1">
            <w:pPr>
              <w:numPr>
                <w:ilvl w:val="0"/>
                <w:numId w:val="111"/>
              </w:numPr>
              <w:ind w:left="218" w:hanging="218"/>
              <w:jc w:val="both"/>
              <w:rPr>
                <w:sz w:val="20"/>
                <w:szCs w:val="20"/>
              </w:rPr>
            </w:pPr>
            <w:r w:rsidRPr="00D73CB1">
              <w:rPr>
                <w:sz w:val="20"/>
                <w:szCs w:val="20"/>
              </w:rPr>
              <w:t>Подрядчик перед началом работ должен предоставить план</w:t>
            </w:r>
          </w:p>
          <w:p w:rsidR="00D73CB1" w:rsidRPr="00D73CB1" w:rsidRDefault="00D73CB1" w:rsidP="008451B6">
            <w:pPr>
              <w:ind w:left="218"/>
              <w:jc w:val="both"/>
              <w:rPr>
                <w:sz w:val="20"/>
                <w:szCs w:val="20"/>
              </w:rPr>
            </w:pPr>
            <w:r w:rsidRPr="00D73CB1">
              <w:rPr>
                <w:sz w:val="20"/>
                <w:szCs w:val="20"/>
              </w:rPr>
              <w:t>производства работ (ППР) с указанием графика выполнения</w:t>
            </w:r>
          </w:p>
          <w:p w:rsidR="00D73CB1" w:rsidRPr="00D73CB1" w:rsidRDefault="00D73CB1" w:rsidP="00D73CB1">
            <w:pPr>
              <w:ind w:left="218" w:hanging="218"/>
              <w:jc w:val="both"/>
              <w:rPr>
                <w:sz w:val="20"/>
                <w:szCs w:val="20"/>
              </w:rPr>
            </w:pPr>
            <w:r w:rsidRPr="00D73CB1">
              <w:rPr>
                <w:sz w:val="20"/>
                <w:szCs w:val="20"/>
              </w:rPr>
              <w:t xml:space="preserve">     работ по форме Приложения №3 к договору.</w:t>
            </w:r>
          </w:p>
          <w:p w:rsidR="00D73CB1" w:rsidRPr="00D73CB1" w:rsidRDefault="00D73CB1" w:rsidP="00D73CB1">
            <w:pPr>
              <w:numPr>
                <w:ilvl w:val="0"/>
                <w:numId w:val="111"/>
              </w:numPr>
              <w:ind w:left="218" w:hanging="218"/>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D73CB1" w:rsidRPr="00D73CB1" w:rsidRDefault="00D73CB1" w:rsidP="00D73CB1">
            <w:pPr>
              <w:numPr>
                <w:ilvl w:val="0"/>
                <w:numId w:val="111"/>
              </w:numPr>
              <w:ind w:left="218" w:hanging="218"/>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D73CB1" w:rsidRPr="00D73CB1" w:rsidRDefault="00D73CB1" w:rsidP="00D73CB1">
            <w:pPr>
              <w:ind w:left="218" w:hanging="218"/>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D73CB1" w:rsidRPr="00D73CB1" w:rsidRDefault="00D73CB1" w:rsidP="00D73CB1">
            <w:pPr>
              <w:ind w:left="218" w:hanging="218"/>
              <w:jc w:val="both"/>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D73CB1" w:rsidRPr="00EF3295" w:rsidTr="00D73CB1">
        <w:trPr>
          <w:trHeight w:val="416"/>
        </w:trPr>
        <w:tc>
          <w:tcPr>
            <w:tcW w:w="486"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jc w:val="center"/>
              <w:rPr>
                <w:sz w:val="20"/>
                <w:szCs w:val="20"/>
              </w:rPr>
            </w:pPr>
            <w:r w:rsidRPr="00D73CB1">
              <w:rPr>
                <w:sz w:val="20"/>
                <w:szCs w:val="20"/>
              </w:rPr>
              <w:t>9.</w:t>
            </w:r>
          </w:p>
        </w:tc>
        <w:tc>
          <w:tcPr>
            <w:tcW w:w="3294" w:type="dxa"/>
            <w:tcBorders>
              <w:top w:val="single" w:sz="4" w:space="0" w:color="auto"/>
              <w:left w:val="single" w:sz="4" w:space="0" w:color="auto"/>
              <w:bottom w:val="single" w:sz="4" w:space="0" w:color="auto"/>
              <w:right w:val="single" w:sz="4" w:space="0" w:color="auto"/>
            </w:tcBorders>
            <w:hideMark/>
          </w:tcPr>
          <w:p w:rsidR="00D73CB1" w:rsidRPr="00D73CB1" w:rsidRDefault="00D73CB1" w:rsidP="00D73CB1">
            <w:pPr>
              <w:rPr>
                <w:sz w:val="20"/>
                <w:szCs w:val="20"/>
              </w:rPr>
            </w:pPr>
            <w:r w:rsidRPr="00D73CB1">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D73CB1" w:rsidRDefault="00D73CB1" w:rsidP="00D73CB1">
            <w:pPr>
              <w:rPr>
                <w:sz w:val="20"/>
                <w:szCs w:val="20"/>
              </w:rPr>
            </w:pPr>
            <w:r w:rsidRPr="00D73CB1">
              <w:rPr>
                <w:sz w:val="20"/>
                <w:szCs w:val="20"/>
              </w:rPr>
              <w:t>Инженер 1 ой категории отдела строительства и эксплуатации АХУ ПАО «Башинформсвязь» - Лой Дмитрий Витальевич.</w:t>
            </w:r>
          </w:p>
          <w:p w:rsidR="00D73CB1" w:rsidRPr="00D73CB1" w:rsidRDefault="00D73CB1" w:rsidP="00D73CB1">
            <w:pPr>
              <w:rPr>
                <w:sz w:val="20"/>
                <w:szCs w:val="20"/>
                <w:lang w:val="en-US"/>
              </w:rPr>
            </w:pPr>
            <w:r w:rsidRPr="00D73CB1">
              <w:rPr>
                <w:sz w:val="20"/>
                <w:szCs w:val="20"/>
              </w:rPr>
              <w:t>Тел</w:t>
            </w:r>
            <w:r w:rsidRPr="00D73CB1">
              <w:rPr>
                <w:sz w:val="20"/>
                <w:szCs w:val="20"/>
                <w:lang w:val="en-US"/>
              </w:rPr>
              <w:t>. 8-3472-21-58-77</w:t>
            </w:r>
            <w:r w:rsidRPr="00913F6E">
              <w:rPr>
                <w:sz w:val="20"/>
                <w:szCs w:val="20"/>
                <w:lang w:val="en-US"/>
              </w:rPr>
              <w:t>, 89174245068</w:t>
            </w:r>
          </w:p>
          <w:p w:rsidR="00D73CB1" w:rsidRPr="00D73CB1" w:rsidRDefault="00D73CB1" w:rsidP="00D73CB1">
            <w:pPr>
              <w:rPr>
                <w:sz w:val="20"/>
                <w:szCs w:val="20"/>
                <w:lang w:val="en-US"/>
              </w:rPr>
            </w:pPr>
            <w:r w:rsidRPr="00D73CB1">
              <w:rPr>
                <w:sz w:val="20"/>
                <w:szCs w:val="20"/>
                <w:lang w:val="en-US"/>
              </w:rPr>
              <w:t>e-mail: d.loj@bashtel.ru</w:t>
            </w:r>
          </w:p>
        </w:tc>
      </w:tr>
    </w:tbl>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Default="0059063A"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A34088" w:rsidRPr="00552770" w:rsidRDefault="00A34088"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619"/>
        <w:gridCol w:w="1281"/>
      </w:tblGrid>
      <w:tr w:rsidR="00CD6B99" w:rsidRPr="00CD6B99" w:rsidTr="00F9143B">
        <w:trPr>
          <w:trHeight w:val="782"/>
        </w:trPr>
        <w:tc>
          <w:tcPr>
            <w:tcW w:w="598" w:type="dxa"/>
            <w:tcBorders>
              <w:top w:val="nil"/>
              <w:left w:val="nil"/>
              <w:bottom w:val="single" w:sz="4" w:space="0" w:color="auto"/>
              <w:right w:val="nil"/>
            </w:tcBorders>
            <w:shd w:val="clear" w:color="auto" w:fill="auto"/>
            <w:noWrap/>
          </w:tcPr>
          <w:p w:rsidR="00CD6B99" w:rsidRPr="00CD6B99" w:rsidRDefault="00CD6B99" w:rsidP="00CD6B99">
            <w:pPr>
              <w:rPr>
                <w:rFonts w:ascii="Arial" w:hAnsi="Arial" w:cs="Arial"/>
              </w:rPr>
            </w:pPr>
          </w:p>
        </w:tc>
        <w:tc>
          <w:tcPr>
            <w:tcW w:w="8900" w:type="dxa"/>
            <w:gridSpan w:val="2"/>
            <w:tcBorders>
              <w:top w:val="nil"/>
              <w:left w:val="nil"/>
              <w:bottom w:val="single" w:sz="4" w:space="0" w:color="auto"/>
              <w:right w:val="nil"/>
            </w:tcBorders>
            <w:shd w:val="clear" w:color="auto" w:fill="auto"/>
          </w:tcPr>
          <w:p w:rsidR="00CD6B99" w:rsidRDefault="00CD6B99" w:rsidP="00CD6B99">
            <w:pPr>
              <w:spacing w:after="160" w:line="276" w:lineRule="auto"/>
              <w:jc w:val="center"/>
              <w:rPr>
                <w:b/>
              </w:rPr>
            </w:pPr>
            <w:r w:rsidRPr="00CD6B99">
              <w:rPr>
                <w:b/>
              </w:rPr>
              <w:t xml:space="preserve">Перечень видов и объемов работ № </w:t>
            </w:r>
            <w:r>
              <w:rPr>
                <w:b/>
              </w:rPr>
              <w:t>1</w:t>
            </w:r>
          </w:p>
          <w:p w:rsidR="00CD6B99" w:rsidRPr="00CD6B99" w:rsidRDefault="00CD6B99" w:rsidP="00CD6B99">
            <w:pPr>
              <w:spacing w:after="160" w:line="276" w:lineRule="auto"/>
              <w:jc w:val="center"/>
              <w:rPr>
                <w:b/>
              </w:rPr>
            </w:pPr>
            <w:r w:rsidRPr="00CD6B99">
              <w:rPr>
                <w:b/>
              </w:rPr>
              <w:t xml:space="preserve"> «Капитальный ремонт кровли теплой стоянки Акъярского ЛТЦ Сибайского МЦТЭТ»</w:t>
            </w:r>
            <w:r w:rsidRPr="00CD6B99">
              <w:t xml:space="preserve">                                               </w:t>
            </w:r>
          </w:p>
          <w:p w:rsidR="00CD6B99" w:rsidRPr="00CD6B99" w:rsidRDefault="00CD6B99" w:rsidP="00CD6B99">
            <w:pPr>
              <w:jc w:val="center"/>
              <w:rPr>
                <w:rFonts w:ascii="Arial" w:hAnsi="Arial" w:cs="Arial"/>
              </w:rPr>
            </w:pPr>
          </w:p>
        </w:tc>
      </w:tr>
      <w:tr w:rsidR="00CD6B99" w:rsidRPr="00CD6B99" w:rsidTr="00F9143B">
        <w:trPr>
          <w:trHeight w:val="782"/>
        </w:trPr>
        <w:tc>
          <w:tcPr>
            <w:tcW w:w="598" w:type="dxa"/>
            <w:tcBorders>
              <w:top w:val="single" w:sz="4" w:space="0" w:color="auto"/>
            </w:tcBorders>
            <w:shd w:val="clear" w:color="auto" w:fill="auto"/>
            <w:noWrap/>
          </w:tcPr>
          <w:p w:rsidR="00CD6B99" w:rsidRPr="00CD6B99" w:rsidRDefault="00CD6B99" w:rsidP="00CD6B99">
            <w:r w:rsidRPr="00CD6B99">
              <w:t>№ п/п</w:t>
            </w:r>
          </w:p>
        </w:tc>
        <w:tc>
          <w:tcPr>
            <w:tcW w:w="7619" w:type="dxa"/>
            <w:tcBorders>
              <w:top w:val="single" w:sz="4" w:space="0" w:color="auto"/>
            </w:tcBorders>
            <w:shd w:val="clear" w:color="auto" w:fill="auto"/>
          </w:tcPr>
          <w:p w:rsidR="00CD6B99" w:rsidRPr="00CD6B99" w:rsidRDefault="00CD6B99" w:rsidP="00CD6B99">
            <w:pPr>
              <w:jc w:val="center"/>
            </w:pPr>
            <w:r w:rsidRPr="00CD6B99">
              <w:t>Наименование работ</w:t>
            </w:r>
          </w:p>
        </w:tc>
        <w:tc>
          <w:tcPr>
            <w:tcW w:w="1281" w:type="dxa"/>
            <w:tcBorders>
              <w:top w:val="single" w:sz="4" w:space="0" w:color="auto"/>
            </w:tcBorders>
            <w:shd w:val="clear" w:color="auto" w:fill="auto"/>
          </w:tcPr>
          <w:p w:rsidR="00CD6B99" w:rsidRPr="00CD6B99" w:rsidRDefault="00CD6B99" w:rsidP="00CD6B99">
            <w:pPr>
              <w:jc w:val="center"/>
            </w:pPr>
            <w:r w:rsidRPr="00CD6B99">
              <w:t>количество</w:t>
            </w:r>
          </w:p>
        </w:tc>
      </w:tr>
      <w:tr w:rsidR="00CD6B99" w:rsidRPr="00CD6B99" w:rsidTr="00F9143B">
        <w:trPr>
          <w:trHeight w:val="455"/>
        </w:trPr>
        <w:tc>
          <w:tcPr>
            <w:tcW w:w="598" w:type="dxa"/>
            <w:shd w:val="clear" w:color="auto" w:fill="auto"/>
            <w:noWrap/>
            <w:hideMark/>
          </w:tcPr>
          <w:p w:rsidR="00CD6B99" w:rsidRPr="00CD6B99" w:rsidRDefault="00CD6B99" w:rsidP="00CD6B99">
            <w:pPr>
              <w:jc w:val="center"/>
            </w:pPr>
            <w:r w:rsidRPr="00CD6B99">
              <w:t>1</w:t>
            </w:r>
          </w:p>
        </w:tc>
        <w:tc>
          <w:tcPr>
            <w:tcW w:w="7619" w:type="dxa"/>
            <w:shd w:val="clear" w:color="auto" w:fill="auto"/>
            <w:hideMark/>
          </w:tcPr>
          <w:p w:rsidR="00CD6B99" w:rsidRPr="00CD6B99" w:rsidRDefault="00CD6B99" w:rsidP="00CD6B99">
            <w:r w:rsidRPr="00CD6B99">
              <w:t>Разборка покрытий кровель: из рулонных материалов</w:t>
            </w:r>
          </w:p>
        </w:tc>
        <w:tc>
          <w:tcPr>
            <w:tcW w:w="1281" w:type="dxa"/>
            <w:shd w:val="clear" w:color="auto" w:fill="auto"/>
            <w:hideMark/>
          </w:tcPr>
          <w:p w:rsidR="00CD6B99" w:rsidRPr="00CD6B99" w:rsidRDefault="00CD6B99" w:rsidP="00CD6B99">
            <w:pPr>
              <w:jc w:val="center"/>
            </w:pPr>
            <w:r w:rsidRPr="00CD6B99">
              <w:br/>
              <w:t xml:space="preserve"> 242м2</w:t>
            </w:r>
          </w:p>
        </w:tc>
      </w:tr>
      <w:tr w:rsidR="00CD6B99" w:rsidRPr="00CD6B99" w:rsidTr="00F9143B">
        <w:trPr>
          <w:trHeight w:val="416"/>
        </w:trPr>
        <w:tc>
          <w:tcPr>
            <w:tcW w:w="598" w:type="dxa"/>
            <w:shd w:val="clear" w:color="auto" w:fill="auto"/>
            <w:noWrap/>
            <w:hideMark/>
          </w:tcPr>
          <w:p w:rsidR="00CD6B99" w:rsidRPr="00CD6B99" w:rsidRDefault="00CD6B99" w:rsidP="00CD6B99">
            <w:pPr>
              <w:jc w:val="center"/>
            </w:pPr>
            <w:r w:rsidRPr="00CD6B99">
              <w:t>2</w:t>
            </w:r>
          </w:p>
        </w:tc>
        <w:tc>
          <w:tcPr>
            <w:tcW w:w="7619" w:type="dxa"/>
            <w:shd w:val="clear" w:color="auto" w:fill="auto"/>
            <w:hideMark/>
          </w:tcPr>
          <w:p w:rsidR="00CD6B99" w:rsidRPr="00CD6B99" w:rsidRDefault="00CD6B99" w:rsidP="00CD6B99">
            <w:r w:rsidRPr="00CD6B99">
              <w:t>Ремонт цементной стяжки площадью заделки: до 1,0 м2</w:t>
            </w:r>
          </w:p>
        </w:tc>
        <w:tc>
          <w:tcPr>
            <w:tcW w:w="1281" w:type="dxa"/>
            <w:shd w:val="clear" w:color="auto" w:fill="auto"/>
            <w:hideMark/>
          </w:tcPr>
          <w:p w:rsidR="00CD6B99" w:rsidRPr="00CD6B99" w:rsidRDefault="00CD6B99" w:rsidP="00CD6B99">
            <w:pPr>
              <w:jc w:val="center"/>
              <w:rPr>
                <w:iCs/>
              </w:rPr>
            </w:pPr>
            <w:r w:rsidRPr="00CD6B99">
              <w:rPr>
                <w:iCs/>
              </w:rPr>
              <w:br/>
              <w:t xml:space="preserve"> 242м2</w:t>
            </w:r>
          </w:p>
        </w:tc>
      </w:tr>
      <w:tr w:rsidR="00CD6B99" w:rsidRPr="00CD6B99" w:rsidTr="00F9143B">
        <w:trPr>
          <w:trHeight w:val="977"/>
        </w:trPr>
        <w:tc>
          <w:tcPr>
            <w:tcW w:w="598" w:type="dxa"/>
            <w:shd w:val="clear" w:color="auto" w:fill="auto"/>
            <w:noWrap/>
            <w:hideMark/>
          </w:tcPr>
          <w:p w:rsidR="00CD6B99" w:rsidRPr="00CD6B99" w:rsidRDefault="00CD6B99" w:rsidP="00CD6B99">
            <w:pPr>
              <w:jc w:val="center"/>
            </w:pPr>
            <w:r w:rsidRPr="00CD6B99">
              <w:t>3</w:t>
            </w:r>
          </w:p>
        </w:tc>
        <w:tc>
          <w:tcPr>
            <w:tcW w:w="7619" w:type="dxa"/>
            <w:shd w:val="clear" w:color="auto" w:fill="auto"/>
            <w:hideMark/>
          </w:tcPr>
          <w:p w:rsidR="00CD6B99" w:rsidRPr="00CD6B99" w:rsidRDefault="00CD6B99" w:rsidP="00CD6B99">
            <w:r w:rsidRPr="00CD6B99">
              <w:t>Комплекс работ по устройству кровель из наплавляемых рулонных материалов для зданий шириной от 12 до 24 метров: в два слоя</w:t>
            </w:r>
          </w:p>
        </w:tc>
        <w:tc>
          <w:tcPr>
            <w:tcW w:w="1281" w:type="dxa"/>
            <w:shd w:val="clear" w:color="auto" w:fill="auto"/>
            <w:hideMark/>
          </w:tcPr>
          <w:p w:rsidR="00CD6B99" w:rsidRPr="00CD6B99" w:rsidRDefault="00CD6B99" w:rsidP="00CD6B99">
            <w:pPr>
              <w:jc w:val="center"/>
              <w:rPr>
                <w:iCs/>
              </w:rPr>
            </w:pPr>
            <w:r w:rsidRPr="00CD6B99">
              <w:rPr>
                <w:iCs/>
              </w:rPr>
              <w:br/>
              <w:t xml:space="preserve"> 242м2</w:t>
            </w:r>
          </w:p>
        </w:tc>
      </w:tr>
    </w:tbl>
    <w:p w:rsidR="00CD6B99" w:rsidRPr="00CD6B99" w:rsidRDefault="00CD6B99" w:rsidP="00CD6B99">
      <w:pPr>
        <w:spacing w:after="160" w:line="276" w:lineRule="auto"/>
        <w:rPr>
          <w:b/>
          <w:i/>
        </w:rPr>
      </w:pPr>
    </w:p>
    <w:p w:rsidR="00CD6B99" w:rsidRDefault="00CD6B99" w:rsidP="00CD6B99">
      <w:pPr>
        <w:spacing w:after="160" w:line="276" w:lineRule="auto"/>
        <w:rPr>
          <w:b/>
          <w:i/>
        </w:rPr>
      </w:pPr>
    </w:p>
    <w:p w:rsidR="00E253AF" w:rsidRPr="00CD6B99" w:rsidRDefault="00E253AF" w:rsidP="00CD6B99">
      <w:pPr>
        <w:spacing w:after="160" w:line="276" w:lineRule="auto"/>
        <w:rPr>
          <w:b/>
          <w:i/>
        </w:rPr>
      </w:pPr>
    </w:p>
    <w:tbl>
      <w:tblPr>
        <w:tblpPr w:leftFromText="180" w:rightFromText="180" w:vertAnchor="text" w:horzAnchor="margin" w:tblpY="24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662"/>
        <w:gridCol w:w="1843"/>
      </w:tblGrid>
      <w:tr w:rsidR="00CD6B99" w:rsidRPr="00CD6B99" w:rsidTr="00F9143B">
        <w:trPr>
          <w:trHeight w:val="459"/>
        </w:trPr>
        <w:tc>
          <w:tcPr>
            <w:tcW w:w="9356" w:type="dxa"/>
            <w:gridSpan w:val="3"/>
            <w:tcBorders>
              <w:top w:val="nil"/>
              <w:left w:val="nil"/>
              <w:bottom w:val="single" w:sz="4" w:space="0" w:color="auto"/>
              <w:right w:val="nil"/>
            </w:tcBorders>
            <w:shd w:val="clear" w:color="auto" w:fill="auto"/>
            <w:noWrap/>
          </w:tcPr>
          <w:p w:rsidR="00CD6B99" w:rsidRPr="00CD6B99" w:rsidRDefault="00CD6B99" w:rsidP="00CD6B99">
            <w:pPr>
              <w:jc w:val="center"/>
              <w:rPr>
                <w:b/>
              </w:rPr>
            </w:pPr>
            <w:r w:rsidRPr="00CD6B99">
              <w:rPr>
                <w:b/>
              </w:rPr>
              <w:t>Перечень видов и объемов работ № 2</w:t>
            </w:r>
          </w:p>
          <w:p w:rsidR="00CD6B99" w:rsidRPr="00CD6B99" w:rsidRDefault="00CD6B99" w:rsidP="00CD6B99">
            <w:pPr>
              <w:jc w:val="center"/>
              <w:rPr>
                <w:b/>
              </w:rPr>
            </w:pPr>
            <w:r w:rsidRPr="00CD6B99">
              <w:rPr>
                <w:b/>
              </w:rPr>
              <w:t>«Капитальный ремонт мягкой кровли, отмостки Белорецкого МЦТЭТ - АТСЭ-43/20»</w:t>
            </w:r>
          </w:p>
          <w:p w:rsidR="00CD6B99" w:rsidRPr="00CD6B99" w:rsidRDefault="00CD6B99" w:rsidP="00CD6B99">
            <w:pPr>
              <w:jc w:val="center"/>
            </w:pPr>
          </w:p>
        </w:tc>
      </w:tr>
      <w:tr w:rsidR="00CD6B99" w:rsidRPr="00CD6B99" w:rsidTr="00F9143B">
        <w:trPr>
          <w:trHeight w:val="459"/>
        </w:trPr>
        <w:tc>
          <w:tcPr>
            <w:tcW w:w="851" w:type="dxa"/>
            <w:tcBorders>
              <w:top w:val="single" w:sz="4" w:space="0" w:color="auto"/>
            </w:tcBorders>
            <w:shd w:val="clear" w:color="auto" w:fill="auto"/>
            <w:noWrap/>
          </w:tcPr>
          <w:p w:rsidR="00CD6B99" w:rsidRPr="00CD6B99" w:rsidRDefault="00CD6B99" w:rsidP="00CD6B99">
            <w:pPr>
              <w:jc w:val="center"/>
            </w:pPr>
            <w:r w:rsidRPr="00CD6B99">
              <w:t>№ п/п</w:t>
            </w:r>
          </w:p>
        </w:tc>
        <w:tc>
          <w:tcPr>
            <w:tcW w:w="6662" w:type="dxa"/>
            <w:tcBorders>
              <w:top w:val="single" w:sz="4" w:space="0" w:color="auto"/>
            </w:tcBorders>
            <w:shd w:val="clear" w:color="auto" w:fill="auto"/>
          </w:tcPr>
          <w:p w:rsidR="00CD6B99" w:rsidRPr="00CD6B99" w:rsidRDefault="00CD6B99" w:rsidP="00CD6B99">
            <w:r w:rsidRPr="00CD6B99">
              <w:t xml:space="preserve">Наименование работ </w:t>
            </w:r>
          </w:p>
        </w:tc>
        <w:tc>
          <w:tcPr>
            <w:tcW w:w="1843" w:type="dxa"/>
            <w:tcBorders>
              <w:top w:val="single" w:sz="4" w:space="0" w:color="auto"/>
            </w:tcBorders>
            <w:shd w:val="clear" w:color="auto" w:fill="auto"/>
          </w:tcPr>
          <w:p w:rsidR="00CD6B99" w:rsidRPr="00CD6B99" w:rsidRDefault="00CD6B99" w:rsidP="00CD6B99">
            <w:pPr>
              <w:jc w:val="center"/>
            </w:pPr>
            <w:r w:rsidRPr="00CD6B99">
              <w:t>количество</w:t>
            </w:r>
          </w:p>
        </w:tc>
      </w:tr>
      <w:tr w:rsidR="00CD6B99" w:rsidRPr="00CD6B99" w:rsidTr="00F9143B">
        <w:trPr>
          <w:trHeight w:val="459"/>
        </w:trPr>
        <w:tc>
          <w:tcPr>
            <w:tcW w:w="851" w:type="dxa"/>
            <w:shd w:val="clear" w:color="auto" w:fill="auto"/>
            <w:noWrap/>
            <w:hideMark/>
          </w:tcPr>
          <w:p w:rsidR="00CD6B99" w:rsidRPr="00CD6B99" w:rsidRDefault="00CD6B99" w:rsidP="00CD6B99">
            <w:pPr>
              <w:jc w:val="center"/>
            </w:pPr>
            <w:r w:rsidRPr="00CD6B99">
              <w:t>1</w:t>
            </w:r>
          </w:p>
        </w:tc>
        <w:tc>
          <w:tcPr>
            <w:tcW w:w="6662" w:type="dxa"/>
            <w:shd w:val="clear" w:color="auto" w:fill="auto"/>
            <w:hideMark/>
          </w:tcPr>
          <w:p w:rsidR="00CD6B99" w:rsidRPr="00CD6B99" w:rsidRDefault="00CD6B99" w:rsidP="00CD6B99">
            <w:r w:rsidRPr="00CD6B99">
              <w:t>Разборка покрытий кровель: из рулонных материалов</w:t>
            </w:r>
          </w:p>
        </w:tc>
        <w:tc>
          <w:tcPr>
            <w:tcW w:w="1843" w:type="dxa"/>
            <w:shd w:val="clear" w:color="auto" w:fill="auto"/>
            <w:hideMark/>
          </w:tcPr>
          <w:p w:rsidR="00CD6B99" w:rsidRPr="00CD6B99" w:rsidRDefault="00CD6B99" w:rsidP="00CD6B99">
            <w:pPr>
              <w:jc w:val="center"/>
            </w:pPr>
            <w:r w:rsidRPr="00CD6B99">
              <w:t xml:space="preserve"> </w:t>
            </w:r>
            <w:r w:rsidRPr="00CD6B99">
              <w:rPr>
                <w:iCs/>
              </w:rPr>
              <w:br/>
              <w:t>290 м2</w:t>
            </w:r>
          </w:p>
        </w:tc>
      </w:tr>
      <w:tr w:rsidR="00CD6B99" w:rsidRPr="00CD6B99" w:rsidTr="00F9143B">
        <w:trPr>
          <w:trHeight w:val="533"/>
        </w:trPr>
        <w:tc>
          <w:tcPr>
            <w:tcW w:w="851" w:type="dxa"/>
            <w:shd w:val="clear" w:color="auto" w:fill="auto"/>
            <w:noWrap/>
            <w:hideMark/>
          </w:tcPr>
          <w:p w:rsidR="00CD6B99" w:rsidRPr="00CD6B99" w:rsidRDefault="00CD6B99" w:rsidP="00CD6B99">
            <w:pPr>
              <w:jc w:val="center"/>
            </w:pPr>
            <w:r w:rsidRPr="00CD6B99">
              <w:t>2</w:t>
            </w:r>
          </w:p>
        </w:tc>
        <w:tc>
          <w:tcPr>
            <w:tcW w:w="6662" w:type="dxa"/>
            <w:shd w:val="clear" w:color="auto" w:fill="auto"/>
            <w:hideMark/>
          </w:tcPr>
          <w:p w:rsidR="00CD6B99" w:rsidRPr="00CD6B99" w:rsidRDefault="00CD6B99" w:rsidP="00CD6B99">
            <w:r w:rsidRPr="00CD6B99">
              <w:t>Ремонт цементной стяжки площадью заделки: до 1,0 м2</w:t>
            </w:r>
          </w:p>
        </w:tc>
        <w:tc>
          <w:tcPr>
            <w:tcW w:w="1843" w:type="dxa"/>
            <w:shd w:val="clear" w:color="auto" w:fill="auto"/>
            <w:hideMark/>
          </w:tcPr>
          <w:p w:rsidR="00CD6B99" w:rsidRPr="00CD6B99" w:rsidRDefault="00CD6B99" w:rsidP="00CD6B99">
            <w:pPr>
              <w:jc w:val="center"/>
            </w:pPr>
            <w:r w:rsidRPr="00CD6B99">
              <w:t xml:space="preserve"> </w:t>
            </w:r>
            <w:r w:rsidRPr="00CD6B99">
              <w:rPr>
                <w:iCs/>
              </w:rPr>
              <w:br/>
              <w:t xml:space="preserve"> 290 м2 </w:t>
            </w:r>
          </w:p>
        </w:tc>
      </w:tr>
      <w:tr w:rsidR="00CD6B99" w:rsidRPr="00CD6B99" w:rsidTr="00F9143B">
        <w:trPr>
          <w:trHeight w:val="555"/>
        </w:trPr>
        <w:tc>
          <w:tcPr>
            <w:tcW w:w="851" w:type="dxa"/>
            <w:shd w:val="clear" w:color="auto" w:fill="auto"/>
            <w:noWrap/>
            <w:hideMark/>
          </w:tcPr>
          <w:p w:rsidR="00CD6B99" w:rsidRPr="00CD6B99" w:rsidRDefault="00CD6B99" w:rsidP="00CD6B99">
            <w:pPr>
              <w:jc w:val="center"/>
            </w:pPr>
            <w:r w:rsidRPr="00CD6B99">
              <w:t>3</w:t>
            </w:r>
          </w:p>
        </w:tc>
        <w:tc>
          <w:tcPr>
            <w:tcW w:w="6662" w:type="dxa"/>
            <w:shd w:val="clear" w:color="auto" w:fill="auto"/>
            <w:hideMark/>
          </w:tcPr>
          <w:p w:rsidR="00CD6B99" w:rsidRPr="00CD6B99" w:rsidRDefault="00CD6B99" w:rsidP="00CD6B99">
            <w:r w:rsidRPr="00CD6B99">
              <w:t>Комплекс работ по устройству кровель из наплавляемых рулонных материалов для зданий шириной от 12 до 24 метров: в два слоя</w:t>
            </w:r>
          </w:p>
        </w:tc>
        <w:tc>
          <w:tcPr>
            <w:tcW w:w="1843" w:type="dxa"/>
            <w:shd w:val="clear" w:color="auto" w:fill="auto"/>
            <w:hideMark/>
          </w:tcPr>
          <w:p w:rsidR="00CD6B99" w:rsidRPr="00CD6B99" w:rsidRDefault="00CD6B99" w:rsidP="00CD6B99">
            <w:pPr>
              <w:jc w:val="center"/>
            </w:pPr>
            <w:r w:rsidRPr="00CD6B99">
              <w:t xml:space="preserve"> </w:t>
            </w:r>
            <w:r w:rsidRPr="00CD6B99">
              <w:rPr>
                <w:iCs/>
              </w:rPr>
              <w:br/>
              <w:t>290 м2</w:t>
            </w:r>
          </w:p>
        </w:tc>
      </w:tr>
      <w:tr w:rsidR="00CD6B99" w:rsidRPr="00CD6B99" w:rsidTr="00F9143B">
        <w:trPr>
          <w:trHeight w:val="299"/>
        </w:trPr>
        <w:tc>
          <w:tcPr>
            <w:tcW w:w="851" w:type="dxa"/>
            <w:shd w:val="clear" w:color="auto" w:fill="auto"/>
            <w:noWrap/>
            <w:hideMark/>
          </w:tcPr>
          <w:p w:rsidR="00CD6B99" w:rsidRPr="00CD6B99" w:rsidRDefault="00CD6B99" w:rsidP="00CD6B99">
            <w:pPr>
              <w:jc w:val="center"/>
              <w:rPr>
                <w:lang w:val="en-US"/>
              </w:rPr>
            </w:pPr>
            <w:r w:rsidRPr="00CD6B99">
              <w:rPr>
                <w:lang w:val="en-US"/>
              </w:rPr>
              <w:t>4</w:t>
            </w:r>
          </w:p>
        </w:tc>
        <w:tc>
          <w:tcPr>
            <w:tcW w:w="6662" w:type="dxa"/>
            <w:shd w:val="clear" w:color="auto" w:fill="auto"/>
            <w:hideMark/>
          </w:tcPr>
          <w:p w:rsidR="00CD6B99" w:rsidRPr="00CD6B99" w:rsidRDefault="00CD6B99" w:rsidP="00CD6B99">
            <w:r w:rsidRPr="00CD6B99">
              <w:t>Ремонт отмостки: асфальтобетонной толщиной 14 см</w:t>
            </w:r>
          </w:p>
        </w:tc>
        <w:tc>
          <w:tcPr>
            <w:tcW w:w="1843" w:type="dxa"/>
            <w:shd w:val="clear" w:color="auto" w:fill="auto"/>
            <w:hideMark/>
          </w:tcPr>
          <w:p w:rsidR="00CD6B99" w:rsidRPr="00CD6B99" w:rsidRDefault="00CD6B99" w:rsidP="00CD6B99">
            <w:pPr>
              <w:jc w:val="center"/>
            </w:pPr>
            <w:r w:rsidRPr="00CD6B99">
              <w:t xml:space="preserve"> </w:t>
            </w:r>
            <w:r w:rsidRPr="00CD6B99">
              <w:rPr>
                <w:iCs/>
              </w:rPr>
              <w:br/>
              <w:t>70 м2</w:t>
            </w:r>
          </w:p>
        </w:tc>
      </w:tr>
    </w:tbl>
    <w:p w:rsidR="00CD6B99" w:rsidRPr="00CD6B99" w:rsidRDefault="00CD6B99" w:rsidP="00CD6B99">
      <w:pPr>
        <w:jc w:val="both"/>
      </w:pPr>
      <w:r w:rsidRPr="00CD6B99">
        <w:t xml:space="preserve">        </w:t>
      </w:r>
    </w:p>
    <w:p w:rsidR="00CD6B99" w:rsidRPr="00CD6B99" w:rsidRDefault="00CD6B99" w:rsidP="00CD6B99">
      <w:pPr>
        <w:spacing w:after="160" w:line="276" w:lineRule="auto"/>
        <w:rPr>
          <w:b/>
          <w:i/>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p w:rsidR="00CD6B99" w:rsidRPr="00CD6B99" w:rsidRDefault="00CD6B99" w:rsidP="00F8031B">
      <w:pPr>
        <w:autoSpaceDE w:val="0"/>
        <w:autoSpaceDN w:val="0"/>
        <w:adjustRightInd w:val="0"/>
        <w:jc w:val="both"/>
        <w:rPr>
          <w:rFonts w:eastAsia="Calibri"/>
          <w:iCs/>
          <w:color w:val="000000"/>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6"/>
        <w:gridCol w:w="2605"/>
      </w:tblGrid>
      <w:tr w:rsidR="00CD6B99" w:rsidRPr="00CD6B99" w:rsidTr="00F9143B">
        <w:trPr>
          <w:trHeight w:val="720"/>
        </w:trPr>
        <w:tc>
          <w:tcPr>
            <w:tcW w:w="9351" w:type="dxa"/>
            <w:gridSpan w:val="2"/>
            <w:tcBorders>
              <w:top w:val="nil"/>
              <w:left w:val="nil"/>
              <w:bottom w:val="single" w:sz="4" w:space="0" w:color="auto"/>
              <w:right w:val="nil"/>
            </w:tcBorders>
            <w:shd w:val="clear" w:color="auto" w:fill="auto"/>
            <w:noWrap/>
          </w:tcPr>
          <w:p w:rsidR="00E253AF" w:rsidRDefault="00E253AF" w:rsidP="00CD6B99">
            <w:pPr>
              <w:jc w:val="center"/>
              <w:rPr>
                <w:b/>
              </w:rPr>
            </w:pPr>
          </w:p>
          <w:p w:rsidR="00CD6B99" w:rsidRPr="00CD6B99" w:rsidRDefault="00CD6B99" w:rsidP="00CD6B99">
            <w:pPr>
              <w:jc w:val="center"/>
            </w:pPr>
            <w:r w:rsidRPr="00CD6B99">
              <w:rPr>
                <w:b/>
              </w:rPr>
              <w:t>Перечень видов и объемов работ № 3</w:t>
            </w:r>
          </w:p>
          <w:p w:rsidR="00CD6B99" w:rsidRPr="00CD6B99" w:rsidRDefault="00CD6B99" w:rsidP="00CD6B99">
            <w:pPr>
              <w:rPr>
                <w:b/>
              </w:rPr>
            </w:pPr>
            <w:r w:rsidRPr="00CD6B99">
              <w:rPr>
                <w:b/>
              </w:rPr>
              <w:t>«Капитальный ремонт здания Старосубхангуловского ЛТЦ Белорецкого МЦТЭТ»</w:t>
            </w:r>
          </w:p>
          <w:p w:rsidR="00CD6B99" w:rsidRPr="00CD6B99" w:rsidRDefault="00CD6B99" w:rsidP="00CD6B99">
            <w:pPr>
              <w:jc w:val="center"/>
            </w:pPr>
          </w:p>
        </w:tc>
      </w:tr>
      <w:tr w:rsidR="00CD6B99" w:rsidRPr="00CD6B99" w:rsidTr="00CD6B99">
        <w:trPr>
          <w:trHeight w:val="720"/>
        </w:trPr>
        <w:tc>
          <w:tcPr>
            <w:tcW w:w="6746" w:type="dxa"/>
            <w:tcBorders>
              <w:top w:val="single" w:sz="4" w:space="0" w:color="auto"/>
            </w:tcBorders>
            <w:shd w:val="clear" w:color="auto" w:fill="auto"/>
            <w:hideMark/>
          </w:tcPr>
          <w:p w:rsidR="00CD6B99" w:rsidRPr="00CD6B99" w:rsidRDefault="00CD6B99" w:rsidP="00CD6B99">
            <w:r w:rsidRPr="00CD6B99">
              <w:t>Разборка деревянных заполнений проемов: оконных с подоконными досками</w:t>
            </w:r>
          </w:p>
        </w:tc>
        <w:tc>
          <w:tcPr>
            <w:tcW w:w="2605" w:type="dxa"/>
            <w:tcBorders>
              <w:top w:val="single" w:sz="4" w:space="0" w:color="auto"/>
            </w:tcBorders>
            <w:shd w:val="clear" w:color="auto" w:fill="auto"/>
            <w:hideMark/>
          </w:tcPr>
          <w:p w:rsidR="00CD6B99" w:rsidRPr="00CD6B99" w:rsidRDefault="00CD6B99" w:rsidP="00CD6B99">
            <w:pPr>
              <w:jc w:val="center"/>
            </w:pPr>
            <w:r w:rsidRPr="00CD6B99">
              <w:t xml:space="preserve"> 52,8 м2</w:t>
            </w:r>
            <w:r w:rsidRPr="00CD6B99">
              <w:rPr>
                <w:i/>
                <w:iCs/>
              </w:rPr>
              <w:br/>
              <w:t xml:space="preserve"> </w:t>
            </w:r>
          </w:p>
        </w:tc>
      </w:tr>
      <w:tr w:rsidR="00CD6B99" w:rsidRPr="00CD6B99" w:rsidTr="00CD6B99">
        <w:trPr>
          <w:trHeight w:val="1437"/>
        </w:trPr>
        <w:tc>
          <w:tcPr>
            <w:tcW w:w="6746" w:type="dxa"/>
            <w:shd w:val="clear" w:color="auto" w:fill="auto"/>
            <w:hideMark/>
          </w:tcPr>
          <w:p w:rsidR="00CD6B99" w:rsidRPr="00CD6B99" w:rsidRDefault="00CD6B99" w:rsidP="00CD6B99">
            <w:r w:rsidRPr="00CD6B99">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2605" w:type="dxa"/>
            <w:shd w:val="clear" w:color="auto" w:fill="auto"/>
            <w:hideMark/>
          </w:tcPr>
          <w:p w:rsidR="00CD6B99" w:rsidRPr="00CD6B99" w:rsidRDefault="00CD6B99" w:rsidP="00CD6B99">
            <w:pPr>
              <w:jc w:val="center"/>
            </w:pPr>
            <w:r w:rsidRPr="00CD6B99">
              <w:t xml:space="preserve">  52,8 м2</w:t>
            </w:r>
          </w:p>
        </w:tc>
      </w:tr>
      <w:tr w:rsidR="00CD6B99" w:rsidRPr="00CD6B99" w:rsidTr="00CD6B99">
        <w:trPr>
          <w:trHeight w:val="480"/>
        </w:trPr>
        <w:tc>
          <w:tcPr>
            <w:tcW w:w="6746" w:type="dxa"/>
            <w:shd w:val="clear" w:color="auto" w:fill="auto"/>
            <w:hideMark/>
          </w:tcPr>
          <w:p w:rsidR="00CD6B99" w:rsidRPr="00CD6B99" w:rsidRDefault="00CD6B99" w:rsidP="00CD6B99">
            <w:r w:rsidRPr="00CD6B99">
              <w:t>Установка подоконных досок из ПВХ: в каменных стенах толщиной до 0,51 м</w:t>
            </w:r>
          </w:p>
        </w:tc>
        <w:tc>
          <w:tcPr>
            <w:tcW w:w="2605" w:type="dxa"/>
            <w:shd w:val="clear" w:color="auto" w:fill="auto"/>
            <w:hideMark/>
          </w:tcPr>
          <w:p w:rsidR="00CD6B99" w:rsidRPr="00CD6B99" w:rsidRDefault="00CD6B99" w:rsidP="00CD6B99">
            <w:pPr>
              <w:jc w:val="center"/>
            </w:pPr>
            <w:r w:rsidRPr="00CD6B99">
              <w:t xml:space="preserve">  35,2 м2</w:t>
            </w:r>
          </w:p>
        </w:tc>
      </w:tr>
      <w:tr w:rsidR="00CD6B99" w:rsidRPr="00CD6B99" w:rsidTr="00CD6B99">
        <w:trPr>
          <w:trHeight w:val="480"/>
        </w:trPr>
        <w:tc>
          <w:tcPr>
            <w:tcW w:w="6746" w:type="dxa"/>
            <w:shd w:val="clear" w:color="auto" w:fill="auto"/>
            <w:hideMark/>
          </w:tcPr>
          <w:p w:rsidR="00CD6B99" w:rsidRPr="00CD6B99" w:rsidRDefault="00CD6B99" w:rsidP="00CD6B99">
            <w:r w:rsidRPr="00CD6B99">
              <w:t>Установка уголков ПВХ на клее</w:t>
            </w:r>
          </w:p>
        </w:tc>
        <w:tc>
          <w:tcPr>
            <w:tcW w:w="2605" w:type="dxa"/>
            <w:shd w:val="clear" w:color="auto" w:fill="auto"/>
            <w:hideMark/>
          </w:tcPr>
          <w:p w:rsidR="00CD6B99" w:rsidRPr="00CD6B99" w:rsidRDefault="00CD6B99" w:rsidP="00CD6B99">
            <w:pPr>
              <w:jc w:val="center"/>
            </w:pPr>
            <w:r w:rsidRPr="00CD6B99">
              <w:t xml:space="preserve"> 69 м2</w:t>
            </w:r>
          </w:p>
        </w:tc>
      </w:tr>
      <w:tr w:rsidR="00CD6B99" w:rsidRPr="00CD6B99" w:rsidTr="00CD6B99">
        <w:trPr>
          <w:trHeight w:val="80"/>
        </w:trPr>
        <w:tc>
          <w:tcPr>
            <w:tcW w:w="6746" w:type="dxa"/>
            <w:shd w:val="clear" w:color="auto" w:fill="auto"/>
            <w:hideMark/>
          </w:tcPr>
          <w:p w:rsidR="00CD6B99" w:rsidRPr="00CD6B99" w:rsidRDefault="00CD6B99" w:rsidP="00CD6B99">
            <w:r w:rsidRPr="00CD6B99">
              <w:t>Облицовка оконных и дверных откосов декоративным бумажно-слоистым пластиком или листами из синтетических материалов на клее</w:t>
            </w:r>
          </w:p>
        </w:tc>
        <w:tc>
          <w:tcPr>
            <w:tcW w:w="2605" w:type="dxa"/>
            <w:shd w:val="clear" w:color="auto" w:fill="auto"/>
            <w:hideMark/>
          </w:tcPr>
          <w:p w:rsidR="00CD6B99" w:rsidRPr="00CD6B99" w:rsidRDefault="00CD6B99" w:rsidP="00CD6B99">
            <w:pPr>
              <w:jc w:val="center"/>
            </w:pPr>
            <w:r w:rsidRPr="00CD6B99">
              <w:t xml:space="preserve">    34,1м2</w:t>
            </w:r>
          </w:p>
        </w:tc>
      </w:tr>
      <w:tr w:rsidR="00CD6B99" w:rsidRPr="00CD6B99" w:rsidTr="00CD6B99">
        <w:trPr>
          <w:trHeight w:val="80"/>
        </w:trPr>
        <w:tc>
          <w:tcPr>
            <w:tcW w:w="6746" w:type="dxa"/>
            <w:shd w:val="clear" w:color="auto" w:fill="auto"/>
          </w:tcPr>
          <w:p w:rsidR="00CD6B99" w:rsidRPr="00CD6B99" w:rsidRDefault="00CD6B99" w:rsidP="00CD6B99">
            <w:r w:rsidRPr="00CD6B99">
              <w:t>Наружная облицовка поверхности стен в горизонтальном исполнении по металлическому каркасу (с его устройством): металлосайдингом без пароизоляционного слоя</w:t>
            </w:r>
          </w:p>
        </w:tc>
        <w:tc>
          <w:tcPr>
            <w:tcW w:w="2605" w:type="dxa"/>
            <w:shd w:val="clear" w:color="auto" w:fill="auto"/>
          </w:tcPr>
          <w:p w:rsidR="00CD6B99" w:rsidRPr="00CD6B99" w:rsidRDefault="00CD6B99" w:rsidP="00CD6B99">
            <w:pPr>
              <w:jc w:val="center"/>
            </w:pPr>
            <w:r w:rsidRPr="00CD6B99">
              <w:rPr>
                <w:i/>
                <w:iCs/>
              </w:rPr>
              <w:t>240 м2</w:t>
            </w:r>
          </w:p>
        </w:tc>
      </w:tr>
      <w:tr w:rsidR="00CD6B99" w:rsidRPr="00CD6B99" w:rsidTr="00CD6B99">
        <w:trPr>
          <w:trHeight w:val="430"/>
        </w:trPr>
        <w:tc>
          <w:tcPr>
            <w:tcW w:w="6746" w:type="dxa"/>
            <w:shd w:val="clear" w:color="auto" w:fill="auto"/>
            <w:hideMark/>
          </w:tcPr>
          <w:p w:rsidR="00CD6B99" w:rsidRPr="00CD6B99" w:rsidRDefault="00CD6B99" w:rsidP="00CD6B99">
            <w:r w:rsidRPr="00CD6B99">
              <w:t>Монтаж фахверка</w:t>
            </w:r>
          </w:p>
        </w:tc>
        <w:tc>
          <w:tcPr>
            <w:tcW w:w="2605" w:type="dxa"/>
            <w:shd w:val="clear" w:color="auto" w:fill="auto"/>
            <w:noWrap/>
            <w:hideMark/>
          </w:tcPr>
          <w:p w:rsidR="00CD6B99" w:rsidRPr="00CD6B99" w:rsidRDefault="00CD6B99" w:rsidP="00CD6B99">
            <w:pPr>
              <w:jc w:val="center"/>
            </w:pPr>
            <w:r w:rsidRPr="00CD6B99">
              <w:t xml:space="preserve">480 кг </w:t>
            </w:r>
          </w:p>
        </w:tc>
      </w:tr>
      <w:tr w:rsidR="00CD6B99" w:rsidRPr="00CD6B99" w:rsidTr="00CD6B99">
        <w:trPr>
          <w:trHeight w:val="1141"/>
        </w:trPr>
        <w:tc>
          <w:tcPr>
            <w:tcW w:w="6746" w:type="dxa"/>
            <w:shd w:val="clear" w:color="auto" w:fill="auto"/>
            <w:hideMark/>
          </w:tcPr>
          <w:p w:rsidR="00CD6B99" w:rsidRPr="00CD6B99" w:rsidRDefault="00CD6B99" w:rsidP="00CD6B99">
            <w:r w:rsidRPr="00CD6B99">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2605" w:type="dxa"/>
            <w:shd w:val="clear" w:color="auto" w:fill="auto"/>
            <w:hideMark/>
          </w:tcPr>
          <w:p w:rsidR="00CD6B99" w:rsidRPr="00CD6B99" w:rsidRDefault="00CD6B99" w:rsidP="00CD6B99">
            <w:pPr>
              <w:jc w:val="center"/>
            </w:pPr>
            <w:r w:rsidRPr="00CD6B99">
              <w:t xml:space="preserve"> 52,8 м2</w:t>
            </w:r>
          </w:p>
        </w:tc>
      </w:tr>
      <w:tr w:rsidR="00CD6B99" w:rsidRPr="00CD6B99" w:rsidTr="00CD6B99">
        <w:trPr>
          <w:trHeight w:val="1266"/>
        </w:trPr>
        <w:tc>
          <w:tcPr>
            <w:tcW w:w="6746" w:type="dxa"/>
            <w:shd w:val="clear" w:color="auto" w:fill="auto"/>
            <w:hideMark/>
          </w:tcPr>
          <w:p w:rsidR="00CD6B99" w:rsidRPr="00CD6B99" w:rsidRDefault="00CD6B99" w:rsidP="00CD6B99">
            <w:r w:rsidRPr="00CD6B99">
              <w:t>Облицовка: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w:t>
            </w:r>
          </w:p>
        </w:tc>
        <w:tc>
          <w:tcPr>
            <w:tcW w:w="2605" w:type="dxa"/>
            <w:shd w:val="clear" w:color="auto" w:fill="auto"/>
            <w:hideMark/>
          </w:tcPr>
          <w:p w:rsidR="00CD6B99" w:rsidRPr="00CD6B99" w:rsidRDefault="00CD6B99" w:rsidP="00CD6B99">
            <w:pPr>
              <w:jc w:val="center"/>
            </w:pPr>
            <w:r w:rsidRPr="00CD6B99">
              <w:t>2,73 м2</w:t>
            </w:r>
            <w:r w:rsidRPr="00CD6B99">
              <w:rPr>
                <w:i/>
                <w:iCs/>
              </w:rPr>
              <w:br/>
              <w:t xml:space="preserve"> </w:t>
            </w:r>
          </w:p>
        </w:tc>
      </w:tr>
    </w:tbl>
    <w:p w:rsidR="00CD6B99" w:rsidRPr="00CD6B99" w:rsidRDefault="00CD6B99"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E253AF" w:rsidRPr="00CD6B99" w:rsidRDefault="00E253AF" w:rsidP="00F8031B">
      <w:pPr>
        <w:autoSpaceDE w:val="0"/>
        <w:autoSpaceDN w:val="0"/>
        <w:adjustRightInd w:val="0"/>
        <w:jc w:val="both"/>
        <w:rPr>
          <w:rFonts w:eastAsia="Calibri"/>
          <w:iCs/>
          <w:color w:val="000000"/>
          <w:lang w:eastAsia="en-US"/>
        </w:rPr>
      </w:pPr>
    </w:p>
    <w:p w:rsidR="00CD6B99" w:rsidRPr="00CD6B99" w:rsidRDefault="00CD6B99" w:rsidP="00CD6B99">
      <w:pPr>
        <w:spacing w:after="160" w:line="259" w:lineRule="auto"/>
        <w:rPr>
          <w:rFonts w:eastAsiaTheme="minorHAnsi"/>
          <w:b/>
          <w:lang w:eastAsia="en-US"/>
        </w:rPr>
      </w:pPr>
      <w:r w:rsidRPr="00CD6B99">
        <w:rPr>
          <w:rFonts w:eastAsiaTheme="minorHAnsi"/>
          <w:b/>
          <w:lang w:eastAsia="en-US"/>
        </w:rPr>
        <w:t xml:space="preserve">                                                          Перечень видов и объемов работ № </w:t>
      </w:r>
      <w:r>
        <w:rPr>
          <w:rFonts w:eastAsiaTheme="minorHAnsi"/>
          <w:b/>
          <w:lang w:eastAsia="en-US"/>
        </w:rPr>
        <w:t>4</w:t>
      </w:r>
    </w:p>
    <w:p w:rsidR="00CD6B99" w:rsidRPr="00CD6B99" w:rsidRDefault="00CD6B99" w:rsidP="00CD6B99">
      <w:pPr>
        <w:spacing w:after="160" w:line="259" w:lineRule="auto"/>
        <w:ind w:left="360"/>
        <w:rPr>
          <w:rFonts w:asciiTheme="minorHAnsi" w:eastAsiaTheme="minorHAnsi" w:hAnsiTheme="minorHAnsi" w:cstheme="minorBidi"/>
          <w:lang w:eastAsia="en-US"/>
        </w:rPr>
      </w:pPr>
      <w:r w:rsidRPr="00CD6B99">
        <w:rPr>
          <w:rFonts w:eastAsiaTheme="minorHAnsi"/>
          <w:b/>
          <w:color w:val="000000"/>
          <w:lang w:eastAsia="en-US"/>
        </w:rPr>
        <w:t xml:space="preserve">     1.   «Капитальный ремонт кровли, отмостки здания гаража Баймакского ЛТЦ Сибайского МЦТЭТ»</w:t>
      </w:r>
    </w:p>
    <w:p w:rsidR="00CD6B99" w:rsidRDefault="00CD6B99" w:rsidP="00F8031B">
      <w:pPr>
        <w:autoSpaceDE w:val="0"/>
        <w:autoSpaceDN w:val="0"/>
        <w:adjustRightInd w:val="0"/>
        <w:jc w:val="both"/>
        <w:rPr>
          <w:rFonts w:eastAsia="Calibri"/>
          <w:iCs/>
          <w:color w:val="000000"/>
          <w:lang w:eastAsia="en-US"/>
        </w:rPr>
      </w:pPr>
    </w:p>
    <w:tbl>
      <w:tblPr>
        <w:tblpPr w:leftFromText="180" w:rightFromText="180" w:vertAnchor="page" w:horzAnchor="margin" w:tblpXSpec="right" w:tblpY="316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520"/>
        <w:gridCol w:w="2410"/>
      </w:tblGrid>
      <w:tr w:rsidR="00E253AF" w:rsidRPr="00CD6B99" w:rsidTr="00E253AF">
        <w:trPr>
          <w:trHeight w:val="558"/>
        </w:trPr>
        <w:tc>
          <w:tcPr>
            <w:tcW w:w="1413" w:type="dxa"/>
            <w:shd w:val="clear" w:color="auto" w:fill="auto"/>
            <w:noWrap/>
          </w:tcPr>
          <w:p w:rsidR="00E253AF" w:rsidRPr="00CD6B99" w:rsidRDefault="00E253AF" w:rsidP="00E253AF">
            <w:pPr>
              <w:jc w:val="center"/>
            </w:pPr>
            <w:r w:rsidRPr="00CD6B99">
              <w:t>№ п/п</w:t>
            </w:r>
          </w:p>
        </w:tc>
        <w:tc>
          <w:tcPr>
            <w:tcW w:w="6520" w:type="dxa"/>
            <w:shd w:val="clear" w:color="auto" w:fill="auto"/>
          </w:tcPr>
          <w:p w:rsidR="00E253AF" w:rsidRPr="00CD6B99" w:rsidRDefault="00E253AF" w:rsidP="00E253AF">
            <w:pPr>
              <w:jc w:val="center"/>
            </w:pPr>
            <w:r w:rsidRPr="00CD6B99">
              <w:t>Наименование работ</w:t>
            </w:r>
          </w:p>
        </w:tc>
        <w:tc>
          <w:tcPr>
            <w:tcW w:w="2410" w:type="dxa"/>
            <w:shd w:val="clear" w:color="auto" w:fill="auto"/>
          </w:tcPr>
          <w:p w:rsidR="00E253AF" w:rsidRPr="00CD6B99" w:rsidRDefault="00E253AF" w:rsidP="00E253AF">
            <w:pPr>
              <w:jc w:val="center"/>
            </w:pPr>
            <w:r w:rsidRPr="00CD6B99">
              <w:t>количество</w:t>
            </w:r>
          </w:p>
        </w:tc>
      </w:tr>
      <w:tr w:rsidR="00E253AF" w:rsidRPr="00CD6B99" w:rsidTr="00E253AF">
        <w:trPr>
          <w:trHeight w:val="720"/>
        </w:trPr>
        <w:tc>
          <w:tcPr>
            <w:tcW w:w="1413" w:type="dxa"/>
            <w:shd w:val="clear" w:color="auto" w:fill="auto"/>
            <w:noWrap/>
          </w:tcPr>
          <w:p w:rsidR="00E253AF" w:rsidRPr="00CD6B99" w:rsidRDefault="00E253AF" w:rsidP="00E253AF">
            <w:pPr>
              <w:jc w:val="center"/>
            </w:pPr>
            <w:r w:rsidRPr="00CD6B99">
              <w:rPr>
                <w:rFonts w:eastAsiaTheme="minorHAnsi"/>
                <w:color w:val="000000"/>
                <w:lang w:eastAsia="en-US"/>
              </w:rPr>
              <w:t>1</w:t>
            </w:r>
          </w:p>
        </w:tc>
        <w:tc>
          <w:tcPr>
            <w:tcW w:w="6520" w:type="dxa"/>
            <w:shd w:val="clear" w:color="auto" w:fill="auto"/>
          </w:tcPr>
          <w:p w:rsidR="00E253AF" w:rsidRPr="00CD6B99" w:rsidRDefault="00E253AF" w:rsidP="00E253AF">
            <w:pPr>
              <w:jc w:val="center"/>
            </w:pPr>
            <w:r w:rsidRPr="00CD6B99">
              <w:rPr>
                <w:rFonts w:eastAsiaTheme="minorHAnsi"/>
                <w:color w:val="000000"/>
                <w:lang w:eastAsia="en-US"/>
              </w:rPr>
              <w:t>Разборка покрытий кровель: из рулонных материалов</w:t>
            </w:r>
          </w:p>
        </w:tc>
        <w:tc>
          <w:tcPr>
            <w:tcW w:w="2410" w:type="dxa"/>
            <w:shd w:val="clear" w:color="auto" w:fill="auto"/>
          </w:tcPr>
          <w:p w:rsidR="00E253AF" w:rsidRPr="00CD6B99" w:rsidRDefault="00E253AF" w:rsidP="00E253AF">
            <w:pPr>
              <w:jc w:val="center"/>
            </w:pPr>
            <w:r w:rsidRPr="00CD6B99">
              <w:rPr>
                <w:rFonts w:eastAsiaTheme="minorHAnsi"/>
                <w:color w:val="000000"/>
                <w:lang w:eastAsia="en-US"/>
              </w:rPr>
              <w:t>65 м2</w:t>
            </w:r>
          </w:p>
        </w:tc>
      </w:tr>
      <w:tr w:rsidR="00E253AF" w:rsidRPr="00CD6B99" w:rsidTr="00E253AF">
        <w:trPr>
          <w:trHeight w:val="811"/>
        </w:trPr>
        <w:tc>
          <w:tcPr>
            <w:tcW w:w="1413" w:type="dxa"/>
            <w:shd w:val="clear" w:color="auto" w:fill="auto"/>
            <w:noWrap/>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2</w:t>
            </w:r>
          </w:p>
        </w:tc>
        <w:tc>
          <w:tcPr>
            <w:tcW w:w="6520" w:type="dxa"/>
            <w:shd w:val="clear" w:color="auto" w:fill="auto"/>
          </w:tcPr>
          <w:p w:rsidR="00E253AF" w:rsidRPr="00CD6B99" w:rsidRDefault="00E253AF" w:rsidP="00E253AF">
            <w:pPr>
              <w:spacing w:after="160" w:line="259" w:lineRule="auto"/>
              <w:rPr>
                <w:rFonts w:eastAsiaTheme="minorHAnsi"/>
                <w:lang w:eastAsia="en-US"/>
              </w:rPr>
            </w:pPr>
            <w:r w:rsidRPr="00CD6B99">
              <w:rPr>
                <w:rFonts w:eastAsiaTheme="minorHAnsi"/>
                <w:color w:val="000000"/>
                <w:lang w:eastAsia="en-US"/>
              </w:rPr>
              <w:t>Ремонт цементной стяжки площадью заделки: до 1,0 м2</w:t>
            </w:r>
          </w:p>
        </w:tc>
        <w:tc>
          <w:tcPr>
            <w:tcW w:w="2410" w:type="dxa"/>
            <w:shd w:val="clear" w:color="auto" w:fill="auto"/>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65 м2</w:t>
            </w:r>
          </w:p>
        </w:tc>
      </w:tr>
      <w:tr w:rsidR="00E253AF" w:rsidRPr="00CD6B99" w:rsidTr="00E253AF">
        <w:trPr>
          <w:trHeight w:val="720"/>
        </w:trPr>
        <w:tc>
          <w:tcPr>
            <w:tcW w:w="1413" w:type="dxa"/>
            <w:shd w:val="clear" w:color="auto" w:fill="auto"/>
            <w:noWrap/>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3</w:t>
            </w:r>
          </w:p>
        </w:tc>
        <w:tc>
          <w:tcPr>
            <w:tcW w:w="6520" w:type="dxa"/>
            <w:shd w:val="clear" w:color="auto" w:fill="auto"/>
          </w:tcPr>
          <w:p w:rsidR="00E253AF" w:rsidRPr="00CD6B99" w:rsidRDefault="00E253AF" w:rsidP="00E253AF">
            <w:pPr>
              <w:spacing w:after="160" w:line="259" w:lineRule="auto"/>
              <w:rPr>
                <w:rFonts w:eastAsiaTheme="minorHAnsi"/>
                <w:color w:val="000000"/>
                <w:lang w:eastAsia="en-US"/>
              </w:rPr>
            </w:pPr>
            <w:r w:rsidRPr="00CD6B99">
              <w:rPr>
                <w:rFonts w:eastAsiaTheme="minorHAnsi"/>
                <w:color w:val="000000"/>
                <w:lang w:eastAsia="en-US"/>
              </w:rPr>
              <w:t>Комплекс работ по устройству кровель из наплавляемых рулонных материалов для зданий шириной от 12 до 24 метров: в два слоя</w:t>
            </w:r>
          </w:p>
        </w:tc>
        <w:tc>
          <w:tcPr>
            <w:tcW w:w="2410" w:type="dxa"/>
            <w:shd w:val="clear" w:color="auto" w:fill="auto"/>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65 м2</w:t>
            </w:r>
          </w:p>
        </w:tc>
      </w:tr>
      <w:tr w:rsidR="00E253AF" w:rsidRPr="00CD6B99" w:rsidTr="00E253AF">
        <w:trPr>
          <w:trHeight w:val="519"/>
        </w:trPr>
        <w:tc>
          <w:tcPr>
            <w:tcW w:w="1413" w:type="dxa"/>
            <w:shd w:val="clear" w:color="auto" w:fill="auto"/>
            <w:noWrap/>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4</w:t>
            </w:r>
          </w:p>
        </w:tc>
        <w:tc>
          <w:tcPr>
            <w:tcW w:w="6520" w:type="dxa"/>
            <w:shd w:val="clear" w:color="auto" w:fill="auto"/>
          </w:tcPr>
          <w:p w:rsidR="00E253AF" w:rsidRPr="00CD6B99" w:rsidRDefault="00E253AF" w:rsidP="00E253AF">
            <w:pPr>
              <w:spacing w:after="160" w:line="259" w:lineRule="auto"/>
              <w:rPr>
                <w:rFonts w:eastAsiaTheme="minorHAnsi"/>
                <w:color w:val="000000"/>
                <w:lang w:eastAsia="en-US"/>
              </w:rPr>
            </w:pPr>
            <w:r w:rsidRPr="00CD6B99">
              <w:rPr>
                <w:rFonts w:eastAsiaTheme="minorHAnsi"/>
                <w:color w:val="000000"/>
                <w:lang w:eastAsia="en-US"/>
              </w:rPr>
              <w:t>Ограждение кровель перилами</w:t>
            </w:r>
          </w:p>
        </w:tc>
        <w:tc>
          <w:tcPr>
            <w:tcW w:w="2410" w:type="dxa"/>
            <w:shd w:val="clear" w:color="auto" w:fill="auto"/>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137 м2</w:t>
            </w:r>
          </w:p>
        </w:tc>
      </w:tr>
      <w:tr w:rsidR="00E253AF" w:rsidRPr="00CD6B99" w:rsidTr="00E253AF">
        <w:trPr>
          <w:trHeight w:val="720"/>
        </w:trPr>
        <w:tc>
          <w:tcPr>
            <w:tcW w:w="1413" w:type="dxa"/>
            <w:shd w:val="clear" w:color="auto" w:fill="auto"/>
            <w:noWrap/>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5</w:t>
            </w:r>
          </w:p>
        </w:tc>
        <w:tc>
          <w:tcPr>
            <w:tcW w:w="6520" w:type="dxa"/>
            <w:shd w:val="clear" w:color="auto" w:fill="auto"/>
          </w:tcPr>
          <w:p w:rsidR="00E253AF" w:rsidRPr="00CD6B99" w:rsidRDefault="00E253AF" w:rsidP="00652BA4">
            <w:pPr>
              <w:spacing w:after="160" w:line="259" w:lineRule="auto"/>
              <w:rPr>
                <w:rFonts w:eastAsiaTheme="minorHAnsi"/>
                <w:color w:val="000000"/>
                <w:lang w:eastAsia="en-US"/>
              </w:rPr>
            </w:pPr>
            <w:r w:rsidRPr="00CD6B99">
              <w:rPr>
                <w:rFonts w:eastAsiaTheme="minorHAnsi"/>
                <w:color w:val="000000"/>
                <w:lang w:eastAsia="en-US"/>
              </w:rPr>
              <w:t xml:space="preserve">Ремонт отмостки: асфальтобетонной толщиной 14 см               </w:t>
            </w:r>
          </w:p>
        </w:tc>
        <w:tc>
          <w:tcPr>
            <w:tcW w:w="2410" w:type="dxa"/>
            <w:shd w:val="clear" w:color="auto" w:fill="auto"/>
          </w:tcPr>
          <w:p w:rsidR="00E253AF" w:rsidRPr="00CD6B99" w:rsidRDefault="00E253AF" w:rsidP="00E253AF">
            <w:pPr>
              <w:jc w:val="center"/>
              <w:rPr>
                <w:rFonts w:eastAsiaTheme="minorHAnsi"/>
                <w:color w:val="000000"/>
                <w:lang w:eastAsia="en-US"/>
              </w:rPr>
            </w:pPr>
            <w:r w:rsidRPr="00CD6B99">
              <w:rPr>
                <w:rFonts w:eastAsiaTheme="minorHAnsi"/>
                <w:color w:val="000000"/>
                <w:lang w:eastAsia="en-US"/>
              </w:rPr>
              <w:t xml:space="preserve"> 45 м2</w:t>
            </w:r>
          </w:p>
        </w:tc>
      </w:tr>
    </w:tbl>
    <w:p w:rsidR="00CD6B99" w:rsidRPr="008451B6" w:rsidRDefault="00CD6B99"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F8031B" w:rsidRPr="00AD15CA" w:rsidRDefault="009C78EA" w:rsidP="009C78EA">
      <w:pPr>
        <w:autoSpaceDE w:val="0"/>
        <w:autoSpaceDN w:val="0"/>
        <w:adjustRightInd w:val="0"/>
        <w:jc w:val="center"/>
        <w:rPr>
          <w:rFonts w:eastAsia="Calibri"/>
          <w:iCs/>
          <w:color w:val="000000"/>
          <w:lang w:eastAsia="en-US"/>
        </w:rPr>
      </w:pPr>
      <w:r w:rsidRPr="00AD7A41">
        <w:rPr>
          <w:rFonts w:eastAsia="Calibri"/>
          <w:iCs/>
          <w:color w:val="000000"/>
          <w:lang w:eastAsia="en-US"/>
        </w:rPr>
        <w:t>на капитальный ремонт кровли теплой стоянки Акъярского ЛТЦ Сибайского МЦТЭТ</w:t>
      </w:r>
      <w:r w:rsidRPr="00AD7A41">
        <w:rPr>
          <w:rFonts w:eastAsia="Calibri"/>
          <w:iCs/>
          <w:color w:val="000000"/>
          <w:lang w:eastAsia="en-US"/>
        </w:rPr>
        <w:tab/>
      </w:r>
      <w:r w:rsidRPr="00AD7A41">
        <w:rPr>
          <w:rFonts w:eastAsia="Calibri"/>
          <w:iCs/>
          <w:color w:val="000000"/>
          <w:lang w:eastAsia="en-US"/>
        </w:rPr>
        <w:tab/>
      </w:r>
      <w:r w:rsidRPr="00AD7A41">
        <w:rPr>
          <w:rFonts w:eastAsia="Calibri"/>
          <w:iCs/>
          <w:color w:val="000000"/>
          <w:lang w:eastAsia="en-US"/>
        </w:rPr>
        <w:tab/>
        <w:t>по адресу: Хайбуллинский район, с.Акъяр, ул.Акмуллы,7</w:t>
      </w:r>
      <w:r w:rsidRPr="009C78EA">
        <w:rPr>
          <w:rFonts w:eastAsia="Calibri"/>
          <w:iCs/>
          <w:color w:val="000000"/>
          <w:lang w:eastAsia="en-US"/>
        </w:rPr>
        <w:t xml:space="preserve"> </w:t>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p>
    <w:p w:rsidR="00F8031B" w:rsidRDefault="00F8031B" w:rsidP="00F8031B">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9C78EA" w:rsidRDefault="00F8031B" w:rsidP="009C78EA">
      <w:pPr>
        <w:autoSpaceDE w:val="0"/>
        <w:autoSpaceDN w:val="0"/>
        <w:adjustRightInd w:val="0"/>
        <w:rPr>
          <w:rFonts w:eastAsia="Calibri"/>
          <w:iCs/>
          <w:color w:val="000000"/>
          <w:lang w:eastAsia="en-US"/>
        </w:rPr>
      </w:pPr>
      <w:r w:rsidRPr="00AD7A41">
        <w:rPr>
          <w:rFonts w:eastAsia="Calibri"/>
          <w:iCs/>
          <w:color w:val="000000"/>
          <w:lang w:eastAsia="en-US"/>
        </w:rPr>
        <w:t xml:space="preserve">на </w:t>
      </w:r>
      <w:r w:rsidR="009C78EA" w:rsidRPr="00AD7A41">
        <w:rPr>
          <w:rFonts w:eastAsia="Calibri"/>
          <w:iCs/>
          <w:color w:val="000000"/>
          <w:lang w:eastAsia="en-US"/>
        </w:rPr>
        <w:t>капитальный ремонт мягкой кровли, отмостки Белорецкого МЦТЭТ - АТСЭ-43/20 (г. Белорецк, ул. Челябинская,13)</w:t>
      </w:r>
      <w:r w:rsidR="009C78EA" w:rsidRPr="009C78EA">
        <w:rPr>
          <w:rFonts w:eastAsia="Calibri"/>
          <w:iCs/>
          <w:color w:val="000000"/>
          <w:lang w:eastAsia="en-US"/>
        </w:rPr>
        <w:t xml:space="preserve"> </w:t>
      </w:r>
      <w:r w:rsidR="009C78EA" w:rsidRPr="009C78EA">
        <w:rPr>
          <w:rFonts w:eastAsia="Calibri"/>
          <w:iCs/>
          <w:color w:val="000000"/>
          <w:lang w:eastAsia="en-US"/>
        </w:rPr>
        <w:tab/>
      </w:r>
    </w:p>
    <w:p w:rsidR="00C42936" w:rsidRDefault="009C78EA" w:rsidP="00F8031B">
      <w:pPr>
        <w:autoSpaceDE w:val="0"/>
        <w:autoSpaceDN w:val="0"/>
        <w:adjustRightInd w:val="0"/>
        <w:jc w:val="center"/>
        <w:rPr>
          <w:rFonts w:eastAsia="Calibri"/>
          <w:iCs/>
          <w:color w:val="000000"/>
          <w:lang w:eastAsia="en-US"/>
        </w:rPr>
      </w:pP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r w:rsidRPr="009C78EA">
        <w:rPr>
          <w:rFonts w:eastAsia="Calibri"/>
          <w:iCs/>
          <w:color w:val="000000"/>
          <w:lang w:eastAsia="en-US"/>
        </w:rPr>
        <w:tab/>
      </w:r>
    </w:p>
    <w:p w:rsidR="00C42936" w:rsidRDefault="00C42936" w:rsidP="00C42936">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C42936" w:rsidRDefault="00C42936" w:rsidP="009C78EA">
      <w:pPr>
        <w:spacing w:after="160" w:line="259" w:lineRule="auto"/>
        <w:jc w:val="center"/>
        <w:rPr>
          <w:rFonts w:eastAsia="Calibri"/>
          <w:iCs/>
          <w:color w:val="000000"/>
          <w:lang w:eastAsia="en-US"/>
        </w:rPr>
      </w:pPr>
      <w:r w:rsidRPr="00AD7A41">
        <w:rPr>
          <w:rFonts w:eastAsiaTheme="minorHAnsi"/>
          <w:lang w:eastAsia="en-US"/>
        </w:rPr>
        <w:t xml:space="preserve">на </w:t>
      </w:r>
      <w:r w:rsidR="009C78EA" w:rsidRPr="00AD7A41">
        <w:rPr>
          <w:rFonts w:eastAsiaTheme="minorHAnsi"/>
          <w:lang w:eastAsia="en-US"/>
        </w:rPr>
        <w:t>капитальный ремонт здания Старосубхангуловского ЛТЦ Белорецкого МЦТЭТ (РБ, Бурзянский район, с.Старосубхангулово, ул.Ленина,76)</w:t>
      </w:r>
      <w:r w:rsidR="009C78EA" w:rsidRPr="009C78EA">
        <w:rPr>
          <w:rFonts w:eastAsiaTheme="minorHAnsi"/>
          <w:lang w:eastAsia="en-US"/>
        </w:rPr>
        <w:t xml:space="preserve"> </w:t>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p>
    <w:p w:rsidR="00C42936" w:rsidRDefault="00C42936" w:rsidP="00C42936">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00CF7929" w:rsidRPr="00CF7929">
        <w:rPr>
          <w:rFonts w:eastAsia="Calibri"/>
          <w:iCs/>
          <w:color w:val="000000"/>
          <w:lang w:eastAsia="en-US"/>
        </w:rPr>
        <w:t xml:space="preserve">Техническое задание </w:t>
      </w:r>
      <w:r>
        <w:rPr>
          <w:rFonts w:eastAsia="Calibri"/>
          <w:iCs/>
          <w:color w:val="000000"/>
          <w:lang w:eastAsia="en-US"/>
        </w:rPr>
        <w:t>Смета № 3»</w:t>
      </w: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9C78EA">
      <w:pPr>
        <w:autoSpaceDE w:val="0"/>
        <w:autoSpaceDN w:val="0"/>
        <w:adjustRightInd w:val="0"/>
        <w:jc w:val="center"/>
        <w:rPr>
          <w:rFonts w:eastAsia="Calibri"/>
          <w:b/>
          <w:iCs/>
          <w:color w:val="000000"/>
          <w:lang w:eastAsia="en-US"/>
        </w:rPr>
      </w:pPr>
    </w:p>
    <w:p w:rsidR="009C78EA" w:rsidRDefault="009C78EA" w:rsidP="009C78EA">
      <w:pPr>
        <w:autoSpaceDE w:val="0"/>
        <w:autoSpaceDN w:val="0"/>
        <w:adjustRightInd w:val="0"/>
        <w:jc w:val="center"/>
        <w:rPr>
          <w:rFonts w:eastAsia="Calibri"/>
          <w:b/>
          <w:iCs/>
          <w:color w:val="000000"/>
          <w:lang w:eastAsia="en-US"/>
        </w:rPr>
      </w:pPr>
    </w:p>
    <w:p w:rsidR="009C78EA" w:rsidRPr="00C42936" w:rsidRDefault="009C78EA" w:rsidP="009C78EA">
      <w:pPr>
        <w:autoSpaceDE w:val="0"/>
        <w:autoSpaceDN w:val="0"/>
        <w:adjustRightInd w:val="0"/>
        <w:jc w:val="center"/>
        <w:rPr>
          <w:rFonts w:eastAsia="Calibri"/>
          <w:b/>
          <w:iCs/>
          <w:color w:val="000000"/>
          <w:lang w:eastAsia="en-US"/>
        </w:rPr>
      </w:pPr>
      <w:r>
        <w:rPr>
          <w:rFonts w:eastAsia="Calibri"/>
          <w:b/>
          <w:iCs/>
          <w:color w:val="000000"/>
          <w:lang w:eastAsia="en-US"/>
        </w:rPr>
        <w:t>ЛОКАЛЬНЫЙ СМЕТНЫЙ РАСЧЕТ №4</w:t>
      </w:r>
    </w:p>
    <w:p w:rsidR="009C78EA" w:rsidRDefault="009C78EA" w:rsidP="009C78EA">
      <w:pPr>
        <w:autoSpaceDE w:val="0"/>
        <w:autoSpaceDN w:val="0"/>
        <w:adjustRightInd w:val="0"/>
        <w:jc w:val="center"/>
        <w:rPr>
          <w:rFonts w:eastAsia="Calibri"/>
          <w:iCs/>
          <w:color w:val="000000"/>
          <w:lang w:eastAsia="en-US"/>
        </w:rPr>
      </w:pPr>
    </w:p>
    <w:p w:rsidR="009C78EA" w:rsidRDefault="009C78EA" w:rsidP="009C78EA">
      <w:pPr>
        <w:spacing w:after="160" w:line="259" w:lineRule="auto"/>
        <w:rPr>
          <w:rFonts w:eastAsia="Calibri"/>
          <w:iCs/>
          <w:color w:val="000000"/>
          <w:lang w:eastAsia="en-US"/>
        </w:rPr>
      </w:pPr>
      <w:r w:rsidRPr="00C42936">
        <w:rPr>
          <w:rFonts w:eastAsiaTheme="minorHAnsi"/>
          <w:lang w:eastAsia="en-US"/>
        </w:rPr>
        <w:t>на</w:t>
      </w:r>
      <w:r w:rsidRPr="009C78EA">
        <w:rPr>
          <w:rFonts w:eastAsiaTheme="minorHAnsi"/>
          <w:lang w:eastAsia="en-US"/>
        </w:rPr>
        <w:t xml:space="preserve"> капитальный ремонт кровли, отмостки здания гаража Баймакского ЛТЦ Сибайского МЦТЭТ              по адресу г. Баймак, ул.С.Юлаева,44</w:t>
      </w:r>
      <w:r w:rsidRPr="009C78EA">
        <w:rPr>
          <w:rFonts w:eastAsiaTheme="minorHAnsi"/>
          <w:lang w:eastAsia="en-US"/>
        </w:rPr>
        <w:tab/>
      </w:r>
      <w:r w:rsidRPr="009C78EA">
        <w:rPr>
          <w:rFonts w:eastAsiaTheme="minorHAnsi"/>
          <w:lang w:eastAsia="en-US"/>
        </w:rPr>
        <w:tab/>
      </w:r>
      <w:r w:rsidRPr="009C78EA">
        <w:rPr>
          <w:rFonts w:eastAsiaTheme="minorHAnsi"/>
          <w:lang w:eastAsia="en-US"/>
        </w:rPr>
        <w:tab/>
      </w:r>
      <w:r w:rsidRPr="009C78EA">
        <w:rPr>
          <w:rFonts w:eastAsiaTheme="minorHAnsi"/>
          <w:lang w:eastAsia="en-US"/>
        </w:rPr>
        <w:tab/>
      </w:r>
      <w:r w:rsidRPr="009C78EA">
        <w:rPr>
          <w:rFonts w:eastAsiaTheme="minorHAnsi"/>
          <w:lang w:eastAsia="en-US"/>
        </w:rPr>
        <w:tab/>
      </w:r>
      <w:r w:rsidRPr="009C78EA">
        <w:rPr>
          <w:rFonts w:eastAsiaTheme="minorHAnsi"/>
          <w:lang w:eastAsia="en-US"/>
        </w:rPr>
        <w:tab/>
      </w:r>
      <w:r w:rsidRPr="009C78EA">
        <w:rPr>
          <w:rFonts w:eastAsiaTheme="minorHAnsi"/>
          <w:lang w:eastAsia="en-US"/>
        </w:rPr>
        <w:tab/>
      </w:r>
    </w:p>
    <w:p w:rsidR="009C78EA" w:rsidRDefault="009C78EA" w:rsidP="009C78EA">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Pr="00CF7929">
        <w:rPr>
          <w:rFonts w:eastAsia="Calibri"/>
          <w:iCs/>
          <w:color w:val="000000"/>
          <w:lang w:eastAsia="en-US"/>
        </w:rPr>
        <w:t xml:space="preserve">Техническое задание </w:t>
      </w:r>
      <w:r>
        <w:rPr>
          <w:rFonts w:eastAsia="Calibri"/>
          <w:iCs/>
          <w:color w:val="000000"/>
          <w:lang w:eastAsia="en-US"/>
        </w:rPr>
        <w:t>Смета № 4»</w:t>
      </w: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Pr="0059063A" w:rsidRDefault="00F8031B" w:rsidP="0059063A">
      <w:pPr>
        <w:spacing w:after="160" w:line="259" w:lineRule="auto"/>
        <w:rPr>
          <w:rFonts w:asciiTheme="minorHAnsi" w:eastAsiaTheme="minorHAnsi" w:hAnsiTheme="minorHAnsi" w:cstheme="minorBidi"/>
          <w:sz w:val="28"/>
          <w:szCs w:val="28"/>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9C78EA" w:rsidRPr="009C78EA" w:rsidRDefault="009C78EA" w:rsidP="009C78EA">
      <w:pPr>
        <w:widowControl w:val="0"/>
        <w:suppressAutoHyphens/>
        <w:autoSpaceDE w:val="0"/>
        <w:autoSpaceDN w:val="0"/>
        <w:adjustRightInd w:val="0"/>
        <w:spacing w:before="240" w:after="108"/>
        <w:jc w:val="center"/>
        <w:outlineLvl w:val="0"/>
        <w:rPr>
          <w:b/>
          <w:bCs/>
          <w:kern w:val="32"/>
          <w:sz w:val="26"/>
          <w:szCs w:val="32"/>
        </w:rPr>
      </w:pPr>
      <w:r w:rsidRPr="009C78EA">
        <w:rPr>
          <w:b/>
          <w:bCs/>
          <w:kern w:val="32"/>
          <w:sz w:val="26"/>
          <w:szCs w:val="32"/>
        </w:rPr>
        <w:t>ДОГОВОР  № _________</w:t>
      </w:r>
    </w:p>
    <w:p w:rsidR="009C78EA" w:rsidRPr="009C78EA" w:rsidRDefault="009C78EA" w:rsidP="009C78EA">
      <w:pPr>
        <w:widowControl w:val="0"/>
        <w:suppressAutoHyphens/>
        <w:jc w:val="center"/>
        <w:rPr>
          <w:sz w:val="26"/>
          <w:szCs w:val="26"/>
        </w:rPr>
      </w:pPr>
    </w:p>
    <w:p w:rsidR="009C78EA" w:rsidRPr="009C78EA" w:rsidRDefault="009C78EA" w:rsidP="009C78EA">
      <w:pPr>
        <w:widowControl w:val="0"/>
        <w:tabs>
          <w:tab w:val="left" w:pos="0"/>
        </w:tabs>
        <w:suppressAutoHyphens/>
        <w:jc w:val="both"/>
        <w:rPr>
          <w:b/>
          <w:bCs/>
          <w:sz w:val="26"/>
          <w:szCs w:val="26"/>
        </w:rPr>
      </w:pPr>
      <w:r w:rsidRPr="009C78EA">
        <w:rPr>
          <w:b/>
          <w:bCs/>
          <w:sz w:val="26"/>
          <w:szCs w:val="26"/>
        </w:rPr>
        <w:t>г.</w:t>
      </w:r>
      <w:r w:rsidRPr="009C78EA">
        <w:rPr>
          <w:b/>
          <w:bCs/>
          <w:sz w:val="26"/>
          <w:szCs w:val="26"/>
          <w:lang w:val="en-US"/>
        </w:rPr>
        <w:t> </w:t>
      </w:r>
      <w:r w:rsidRPr="009C78EA">
        <w:rPr>
          <w:b/>
          <w:bCs/>
          <w:sz w:val="26"/>
          <w:szCs w:val="26"/>
        </w:rPr>
        <w:t>Уфа</w:t>
      </w:r>
    </w:p>
    <w:p w:rsidR="009C78EA" w:rsidRPr="009C78EA" w:rsidRDefault="009C78EA" w:rsidP="009C78EA">
      <w:pPr>
        <w:widowControl w:val="0"/>
        <w:tabs>
          <w:tab w:val="left" w:pos="0"/>
        </w:tabs>
        <w:suppressAutoHyphens/>
        <w:jc w:val="both"/>
        <w:rPr>
          <w:b/>
          <w:bCs/>
          <w:sz w:val="26"/>
          <w:szCs w:val="26"/>
        </w:rPr>
      </w:pPr>
      <w:r w:rsidRPr="009C78EA">
        <w:rPr>
          <w:b/>
          <w:bCs/>
          <w:sz w:val="26"/>
          <w:szCs w:val="26"/>
        </w:rPr>
        <w:t xml:space="preserve">       </w:t>
      </w:r>
      <w:r w:rsidRPr="009C78EA">
        <w:rPr>
          <w:b/>
          <w:bCs/>
          <w:sz w:val="26"/>
          <w:szCs w:val="26"/>
        </w:rPr>
        <w:tab/>
      </w:r>
      <w:r w:rsidRPr="009C78EA">
        <w:rPr>
          <w:b/>
          <w:bCs/>
          <w:sz w:val="26"/>
          <w:szCs w:val="26"/>
        </w:rPr>
        <w:tab/>
      </w:r>
      <w:r w:rsidRPr="009C78EA">
        <w:rPr>
          <w:b/>
          <w:bCs/>
          <w:sz w:val="26"/>
          <w:szCs w:val="26"/>
        </w:rPr>
        <w:tab/>
      </w:r>
      <w:r w:rsidRPr="009C78EA">
        <w:rPr>
          <w:b/>
          <w:bCs/>
          <w:sz w:val="26"/>
          <w:szCs w:val="26"/>
        </w:rPr>
        <w:tab/>
      </w:r>
      <w:r w:rsidRPr="009C78EA">
        <w:rPr>
          <w:b/>
          <w:bCs/>
          <w:sz w:val="26"/>
          <w:szCs w:val="26"/>
        </w:rPr>
        <w:tab/>
      </w:r>
      <w:r w:rsidRPr="009C78EA">
        <w:rPr>
          <w:b/>
          <w:bCs/>
          <w:sz w:val="26"/>
          <w:szCs w:val="26"/>
        </w:rPr>
        <w:tab/>
        <w:t xml:space="preserve">                           «          »</w:t>
      </w:r>
      <w:r w:rsidRPr="009C78EA">
        <w:rPr>
          <w:b/>
          <w:bCs/>
          <w:sz w:val="26"/>
          <w:szCs w:val="26"/>
          <w:lang w:val="en-US"/>
        </w:rPr>
        <w:t> </w:t>
      </w:r>
      <w:r w:rsidRPr="009C78EA">
        <w:rPr>
          <w:b/>
          <w:bCs/>
          <w:sz w:val="26"/>
          <w:szCs w:val="26"/>
        </w:rPr>
        <w:t>___________</w:t>
      </w:r>
      <w:r w:rsidRPr="009C78EA">
        <w:rPr>
          <w:b/>
          <w:bCs/>
          <w:sz w:val="26"/>
          <w:szCs w:val="26"/>
          <w:lang w:val="en-US"/>
        </w:rPr>
        <w:t> </w:t>
      </w:r>
      <w:r w:rsidRPr="009C78EA">
        <w:rPr>
          <w:b/>
          <w:bCs/>
          <w:sz w:val="26"/>
          <w:szCs w:val="26"/>
        </w:rPr>
        <w:t>2017</w:t>
      </w:r>
      <w:r w:rsidRPr="009C78EA">
        <w:rPr>
          <w:b/>
          <w:bCs/>
          <w:sz w:val="26"/>
          <w:szCs w:val="26"/>
          <w:lang w:val="en-US"/>
        </w:rPr>
        <w:t> </w:t>
      </w:r>
      <w:r w:rsidRPr="009C78EA">
        <w:rPr>
          <w:b/>
          <w:bCs/>
          <w:sz w:val="26"/>
          <w:szCs w:val="26"/>
        </w:rPr>
        <w:t xml:space="preserve">г.                              </w:t>
      </w:r>
    </w:p>
    <w:p w:rsidR="009C78EA" w:rsidRPr="009C78EA" w:rsidRDefault="009C78EA" w:rsidP="009C78EA">
      <w:pPr>
        <w:widowControl w:val="0"/>
        <w:suppressAutoHyphens/>
        <w:jc w:val="center"/>
        <w:rPr>
          <w:sz w:val="26"/>
          <w:szCs w:val="26"/>
        </w:rPr>
      </w:pPr>
    </w:p>
    <w:p w:rsidR="009C78EA" w:rsidRPr="009C78EA" w:rsidRDefault="009C78EA" w:rsidP="009C78EA">
      <w:pPr>
        <w:widowControl w:val="0"/>
        <w:suppressAutoHyphens/>
        <w:spacing w:before="60"/>
        <w:jc w:val="both"/>
        <w:rPr>
          <w:sz w:val="26"/>
          <w:szCs w:val="26"/>
        </w:rPr>
      </w:pPr>
      <w:r w:rsidRPr="009C78EA">
        <w:rPr>
          <w:bCs/>
          <w:sz w:val="26"/>
          <w:szCs w:val="26"/>
        </w:rPr>
        <w:t>Публичное акционерное общество «Башинформсвязь» (ПАО «Башинформсвязь»)</w:t>
      </w:r>
      <w:r w:rsidRPr="009C78EA">
        <w:rPr>
          <w:bCs/>
          <w:i/>
          <w:iCs/>
          <w:sz w:val="26"/>
          <w:szCs w:val="26"/>
        </w:rPr>
        <w:t>,</w:t>
      </w:r>
      <w:r w:rsidRPr="009C78EA">
        <w:rPr>
          <w:sz w:val="26"/>
          <w:szCs w:val="26"/>
        </w:rPr>
        <w:t xml:space="preserve"> именуемое в дальнейшем </w:t>
      </w:r>
      <w:r w:rsidRPr="009C78EA">
        <w:rPr>
          <w:b/>
          <w:bCs/>
          <w:sz w:val="26"/>
          <w:szCs w:val="26"/>
        </w:rPr>
        <w:t>«Заказчик»</w:t>
      </w:r>
      <w:r w:rsidRPr="009C78EA">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9C78EA">
        <w:rPr>
          <w:sz w:val="26"/>
          <w:szCs w:val="28"/>
        </w:rPr>
        <w:t xml:space="preserve">, действующего на основании доверенности №13 от 01 января  2017 года, с одной стороны, и </w:t>
      </w:r>
      <w:r w:rsidRPr="009C78EA">
        <w:rPr>
          <w:b/>
          <w:bCs/>
          <w:sz w:val="26"/>
          <w:szCs w:val="26"/>
        </w:rPr>
        <w:t>____________________</w:t>
      </w:r>
      <w:r w:rsidRPr="009C78EA">
        <w:rPr>
          <w:sz w:val="26"/>
          <w:szCs w:val="26"/>
        </w:rPr>
        <w:t xml:space="preserve">, именуемое в дальнейшем </w:t>
      </w:r>
      <w:r w:rsidRPr="009C78EA">
        <w:rPr>
          <w:b/>
          <w:sz w:val="26"/>
          <w:szCs w:val="26"/>
        </w:rPr>
        <w:t>«Подрядчик»</w:t>
      </w:r>
      <w:r w:rsidRPr="009C78EA">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9C78EA" w:rsidRPr="009C78EA" w:rsidRDefault="009C78EA" w:rsidP="009C78EA">
      <w:pPr>
        <w:autoSpaceDE w:val="0"/>
        <w:autoSpaceDN w:val="0"/>
        <w:adjustRightInd w:val="0"/>
        <w:jc w:val="both"/>
        <w:rPr>
          <w:sz w:val="26"/>
          <w:szCs w:val="26"/>
        </w:rPr>
      </w:pPr>
    </w:p>
    <w:p w:rsidR="009C78EA" w:rsidRPr="009C78EA" w:rsidRDefault="009C78EA" w:rsidP="009C78EA">
      <w:pPr>
        <w:autoSpaceDE w:val="0"/>
        <w:autoSpaceDN w:val="0"/>
        <w:adjustRightInd w:val="0"/>
        <w:spacing w:before="108" w:after="108"/>
        <w:jc w:val="center"/>
        <w:outlineLvl w:val="0"/>
        <w:rPr>
          <w:b/>
          <w:bCs/>
          <w:sz w:val="26"/>
          <w:szCs w:val="26"/>
        </w:rPr>
      </w:pPr>
      <w:r w:rsidRPr="009C78EA">
        <w:rPr>
          <w:b/>
          <w:bCs/>
          <w:sz w:val="26"/>
          <w:szCs w:val="26"/>
        </w:rPr>
        <w:t>Определения</w:t>
      </w:r>
    </w:p>
    <w:p w:rsidR="009C78EA" w:rsidRPr="009C78EA" w:rsidRDefault="009C78EA" w:rsidP="009C78EA">
      <w:pPr>
        <w:widowControl w:val="0"/>
        <w:suppressAutoHyphens/>
        <w:spacing w:before="60"/>
        <w:jc w:val="both"/>
        <w:rPr>
          <w:sz w:val="26"/>
          <w:szCs w:val="26"/>
        </w:rPr>
      </w:pPr>
      <w:r w:rsidRPr="009C78EA">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9C78EA" w:rsidRPr="00696628" w:rsidRDefault="009C78EA" w:rsidP="009C78EA">
      <w:pPr>
        <w:widowControl w:val="0"/>
        <w:suppressAutoHyphens/>
        <w:spacing w:before="60"/>
        <w:jc w:val="both"/>
        <w:rPr>
          <w:b/>
          <w:i/>
          <w:sz w:val="26"/>
          <w:szCs w:val="28"/>
        </w:rPr>
      </w:pPr>
      <w:r w:rsidRPr="00696628">
        <w:rPr>
          <w:b/>
          <w:bCs/>
          <w:sz w:val="26"/>
          <w:szCs w:val="26"/>
        </w:rPr>
        <w:t xml:space="preserve">«Объект» - </w:t>
      </w:r>
      <w:r w:rsidRPr="00696628">
        <w:rPr>
          <w:bCs/>
          <w:sz w:val="26"/>
          <w:szCs w:val="26"/>
        </w:rPr>
        <w:t>означает</w:t>
      </w:r>
      <w:r w:rsidRPr="00696628">
        <w:rPr>
          <w:b/>
          <w:bCs/>
          <w:sz w:val="26"/>
          <w:szCs w:val="26"/>
        </w:rPr>
        <w:t xml:space="preserve"> </w:t>
      </w:r>
      <w:r w:rsidRPr="00696628">
        <w:rPr>
          <w:i/>
          <w:sz w:val="26"/>
          <w:szCs w:val="28"/>
        </w:rPr>
        <w:t>[любой из нижеперечисленных объектов</w:t>
      </w:r>
      <w:r w:rsidRPr="00696628">
        <w:rPr>
          <w:b/>
          <w:i/>
          <w:sz w:val="26"/>
          <w:szCs w:val="28"/>
        </w:rPr>
        <w:t>:</w:t>
      </w:r>
    </w:p>
    <w:p w:rsidR="009C78EA" w:rsidRPr="00696628" w:rsidRDefault="009C78EA" w:rsidP="009C78EA">
      <w:pPr>
        <w:spacing w:after="160" w:line="276" w:lineRule="auto"/>
        <w:jc w:val="both"/>
        <w:rPr>
          <w:b/>
          <w:i/>
          <w:sz w:val="26"/>
        </w:rPr>
      </w:pPr>
      <w:r w:rsidRPr="00696628">
        <w:rPr>
          <w:b/>
          <w:i/>
          <w:sz w:val="26"/>
        </w:rPr>
        <w:t xml:space="preserve">      </w:t>
      </w:r>
      <w:r w:rsidRPr="00696628">
        <w:rPr>
          <w:b/>
          <w:i/>
          <w:sz w:val="26"/>
        </w:rPr>
        <w:tab/>
        <w:t>«Объект №1»: «</w:t>
      </w:r>
      <w:r w:rsidR="00696628" w:rsidRPr="00696628">
        <w:rPr>
          <w:b/>
          <w:i/>
          <w:sz w:val="26"/>
        </w:rPr>
        <w:t xml:space="preserve">Капитальный ремонт кровли теплой стоянки </w:t>
      </w:r>
      <w:r w:rsidR="00696628">
        <w:rPr>
          <w:b/>
          <w:i/>
          <w:sz w:val="26"/>
        </w:rPr>
        <w:t xml:space="preserve">Акъярского ЛТЦ Сибайского МЦТЭТ </w:t>
      </w:r>
      <w:r w:rsidR="00696628" w:rsidRPr="00696628">
        <w:rPr>
          <w:b/>
          <w:i/>
          <w:sz w:val="26"/>
        </w:rPr>
        <w:t>по адресу: Хайбуллинский район, с.Акъяр, ул.Акмуллы,7</w:t>
      </w:r>
      <w:r w:rsidRPr="00696628">
        <w:rPr>
          <w:b/>
          <w:i/>
          <w:sz w:val="26"/>
        </w:rPr>
        <w:t>»</w:t>
      </w:r>
    </w:p>
    <w:p w:rsidR="009C78EA" w:rsidRPr="00B60A30" w:rsidRDefault="009C78EA" w:rsidP="009C78EA">
      <w:pPr>
        <w:spacing w:after="160" w:line="276" w:lineRule="auto"/>
        <w:jc w:val="both"/>
        <w:rPr>
          <w:b/>
          <w:i/>
          <w:sz w:val="26"/>
          <w:highlight w:val="yellow"/>
        </w:rPr>
      </w:pPr>
      <w:r w:rsidRPr="00696628">
        <w:rPr>
          <w:b/>
          <w:i/>
          <w:sz w:val="26"/>
        </w:rPr>
        <w:t>«Объект №2»:«</w:t>
      </w:r>
      <w:r w:rsidR="00696628" w:rsidRPr="00696628">
        <w:rPr>
          <w:b/>
          <w:i/>
          <w:sz w:val="26"/>
        </w:rPr>
        <w:t>Капитальный ремонт мягкой кровли, отмостки Белорецкого МЦТЭТ - АТСЭ-43/20 (г. Белорецк, ул. Челябинская,13)</w:t>
      </w:r>
      <w:r w:rsidRPr="00696628">
        <w:rPr>
          <w:b/>
          <w:i/>
          <w:sz w:val="26"/>
        </w:rPr>
        <w:t>»</w:t>
      </w:r>
    </w:p>
    <w:p w:rsidR="009C78EA" w:rsidRPr="00696628" w:rsidRDefault="009C78EA" w:rsidP="009C78EA">
      <w:pPr>
        <w:spacing w:after="160" w:line="276" w:lineRule="auto"/>
        <w:jc w:val="both"/>
        <w:rPr>
          <w:b/>
          <w:i/>
          <w:sz w:val="26"/>
        </w:rPr>
      </w:pPr>
      <w:r w:rsidRPr="00696628">
        <w:rPr>
          <w:b/>
          <w:i/>
          <w:sz w:val="26"/>
        </w:rPr>
        <w:t xml:space="preserve">          «Объект №3»: «</w:t>
      </w:r>
      <w:r w:rsidR="00696628" w:rsidRPr="00696628">
        <w:rPr>
          <w:b/>
          <w:i/>
          <w:sz w:val="26"/>
        </w:rPr>
        <w:t>Капитальный ремонт здания Старосубхангуловского ЛТЦ Белорецкого МЦТЭТ (РБ, Бурзянский район, с.Старосубхангулово, ул.Ленина,76)</w:t>
      </w:r>
      <w:r w:rsidRPr="00696628">
        <w:rPr>
          <w:b/>
          <w:i/>
          <w:sz w:val="26"/>
        </w:rPr>
        <w:t>»</w:t>
      </w:r>
    </w:p>
    <w:p w:rsidR="009C78EA" w:rsidRPr="009C78EA" w:rsidRDefault="009C78EA" w:rsidP="009C78EA">
      <w:pPr>
        <w:spacing w:after="160" w:line="276" w:lineRule="auto"/>
        <w:jc w:val="both"/>
        <w:rPr>
          <w:b/>
          <w:i/>
          <w:sz w:val="26"/>
        </w:rPr>
      </w:pPr>
      <w:r w:rsidRPr="00696628">
        <w:rPr>
          <w:b/>
          <w:i/>
          <w:sz w:val="26"/>
        </w:rPr>
        <w:t xml:space="preserve">          «Объект №4»: «</w:t>
      </w:r>
      <w:r w:rsidR="00696628" w:rsidRPr="00696628">
        <w:rPr>
          <w:b/>
          <w:i/>
          <w:sz w:val="26"/>
        </w:rPr>
        <w:t>Капитальный ремонт кровли, отмостки здания гаража Баймакского ЛТЦ Сибайского МЦТЭТ по адресу г. Баймак, ул.С.Юлаева,44</w:t>
      </w:r>
      <w:r w:rsidRPr="00696628">
        <w:rPr>
          <w:b/>
          <w:i/>
          <w:sz w:val="26"/>
        </w:rPr>
        <w:t>»</w:t>
      </w:r>
    </w:p>
    <w:p w:rsidR="009C78EA" w:rsidRPr="009C78EA" w:rsidRDefault="009C78EA" w:rsidP="009C78EA">
      <w:pPr>
        <w:widowControl w:val="0"/>
        <w:suppressAutoHyphens/>
        <w:spacing w:before="60"/>
        <w:jc w:val="both"/>
        <w:rPr>
          <w:sz w:val="26"/>
          <w:szCs w:val="26"/>
        </w:rPr>
      </w:pPr>
      <w:r w:rsidRPr="009C78EA">
        <w:rPr>
          <w:b/>
          <w:bCs/>
          <w:sz w:val="26"/>
          <w:szCs w:val="26"/>
        </w:rPr>
        <w:t xml:space="preserve">«Акт приемки Объекта» - </w:t>
      </w:r>
      <w:r w:rsidRPr="009C78EA">
        <w:rPr>
          <w:sz w:val="26"/>
          <w:szCs w:val="26"/>
        </w:rPr>
        <w:t xml:space="preserve">Акт приемки законченного капитальным строительством Объекта рабочей комиссией (оформленный по форме КС-11). </w:t>
      </w:r>
    </w:p>
    <w:p w:rsidR="009C78EA" w:rsidRPr="009C78EA" w:rsidRDefault="009C78EA" w:rsidP="009C78EA">
      <w:pPr>
        <w:widowControl w:val="0"/>
        <w:tabs>
          <w:tab w:val="left" w:pos="851"/>
          <w:tab w:val="left" w:pos="4122"/>
        </w:tabs>
        <w:autoSpaceDE w:val="0"/>
        <w:autoSpaceDN w:val="0"/>
        <w:adjustRightInd w:val="0"/>
        <w:ind w:right="57"/>
        <w:jc w:val="both"/>
        <w:rPr>
          <w:sz w:val="26"/>
        </w:rPr>
      </w:pPr>
      <w:r w:rsidRPr="009C78EA">
        <w:rPr>
          <w:b/>
          <w:bCs/>
          <w:sz w:val="26"/>
          <w:szCs w:val="26"/>
        </w:rPr>
        <w:t xml:space="preserve">«Дополнительные работы» - </w:t>
      </w:r>
      <w:r w:rsidRPr="009C78EA">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9C78EA" w:rsidRPr="009C78EA" w:rsidRDefault="009C78EA" w:rsidP="009C78EA">
      <w:pPr>
        <w:widowControl w:val="0"/>
        <w:suppressAutoHyphens/>
        <w:spacing w:before="40"/>
        <w:jc w:val="both"/>
        <w:rPr>
          <w:sz w:val="26"/>
          <w:szCs w:val="26"/>
        </w:rPr>
      </w:pPr>
      <w:r w:rsidRPr="009C78EA">
        <w:rPr>
          <w:b/>
          <w:sz w:val="26"/>
        </w:rPr>
        <w:t>«И</w:t>
      </w:r>
      <w:r w:rsidRPr="009C78EA">
        <w:rPr>
          <w:b/>
          <w:bCs/>
          <w:sz w:val="26"/>
          <w:szCs w:val="26"/>
        </w:rPr>
        <w:t>сполнительная документация»</w:t>
      </w:r>
      <w:r w:rsidRPr="009C78EA">
        <w:rPr>
          <w:sz w:val="26"/>
          <w:szCs w:val="26"/>
        </w:rPr>
        <w:t xml:space="preserve"> - совокупность документов, отражающих ход производства Работ и техническое состояние Объекта, в том числе:</w:t>
      </w:r>
    </w:p>
    <w:p w:rsidR="009C78EA" w:rsidRPr="009C78EA" w:rsidRDefault="009C78EA" w:rsidP="009C78EA">
      <w:pPr>
        <w:widowControl w:val="0"/>
        <w:numPr>
          <w:ilvl w:val="0"/>
          <w:numId w:val="25"/>
        </w:numPr>
        <w:suppressAutoHyphens/>
        <w:spacing w:before="40" w:after="160" w:line="259" w:lineRule="auto"/>
        <w:ind w:left="851" w:hanging="851"/>
        <w:jc w:val="both"/>
        <w:rPr>
          <w:sz w:val="26"/>
          <w:szCs w:val="26"/>
        </w:rPr>
      </w:pPr>
      <w:r w:rsidRPr="009C78EA">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9C78EA" w:rsidRPr="009C78EA" w:rsidRDefault="009C78EA" w:rsidP="009C78EA">
      <w:pPr>
        <w:widowControl w:val="0"/>
        <w:numPr>
          <w:ilvl w:val="0"/>
          <w:numId w:val="25"/>
        </w:numPr>
        <w:suppressAutoHyphens/>
        <w:spacing w:before="40" w:after="160" w:line="259" w:lineRule="auto"/>
        <w:ind w:left="851" w:hanging="851"/>
        <w:jc w:val="both"/>
        <w:rPr>
          <w:sz w:val="26"/>
          <w:szCs w:val="26"/>
        </w:rPr>
      </w:pPr>
      <w:r w:rsidRPr="009C78EA">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9C78EA" w:rsidRPr="009C78EA" w:rsidRDefault="009C78EA" w:rsidP="009C78EA">
      <w:pPr>
        <w:widowControl w:val="0"/>
        <w:numPr>
          <w:ilvl w:val="0"/>
          <w:numId w:val="25"/>
        </w:numPr>
        <w:suppressAutoHyphens/>
        <w:spacing w:before="40" w:after="160" w:line="259" w:lineRule="auto"/>
        <w:ind w:left="851" w:hanging="851"/>
        <w:jc w:val="both"/>
        <w:rPr>
          <w:sz w:val="26"/>
          <w:szCs w:val="26"/>
        </w:rPr>
      </w:pPr>
      <w:r w:rsidRPr="009C78EA">
        <w:rPr>
          <w:sz w:val="26"/>
          <w:szCs w:val="26"/>
        </w:rPr>
        <w:t>акты об освидетельствовании Скрытых работ и акты о промежуточной приемке отдельных ответственных конструкций;</w:t>
      </w:r>
    </w:p>
    <w:p w:rsidR="009C78EA" w:rsidRPr="009C78EA" w:rsidRDefault="009C78EA" w:rsidP="009C78EA">
      <w:pPr>
        <w:widowControl w:val="0"/>
        <w:numPr>
          <w:ilvl w:val="0"/>
          <w:numId w:val="25"/>
        </w:numPr>
        <w:suppressAutoHyphens/>
        <w:spacing w:before="40" w:after="160" w:line="259" w:lineRule="auto"/>
        <w:ind w:left="851" w:hanging="851"/>
        <w:jc w:val="both"/>
        <w:rPr>
          <w:sz w:val="26"/>
          <w:szCs w:val="26"/>
        </w:rPr>
      </w:pPr>
      <w:r w:rsidRPr="009C78EA">
        <w:rPr>
          <w:sz w:val="26"/>
          <w:szCs w:val="26"/>
        </w:rPr>
        <w:t>акты об индивидуальных испытаниях смонтированного оборудования;</w:t>
      </w:r>
    </w:p>
    <w:p w:rsidR="009C78EA" w:rsidRPr="009C78EA" w:rsidRDefault="009C78EA" w:rsidP="009C78EA">
      <w:pPr>
        <w:widowControl w:val="0"/>
        <w:numPr>
          <w:ilvl w:val="0"/>
          <w:numId w:val="25"/>
        </w:numPr>
        <w:suppressAutoHyphens/>
        <w:spacing w:before="40" w:after="160" w:line="259" w:lineRule="auto"/>
        <w:ind w:left="851" w:hanging="851"/>
        <w:jc w:val="both"/>
        <w:rPr>
          <w:sz w:val="26"/>
          <w:szCs w:val="26"/>
        </w:rPr>
      </w:pPr>
      <w:r w:rsidRPr="009C78EA">
        <w:rPr>
          <w:sz w:val="26"/>
          <w:szCs w:val="26"/>
        </w:rPr>
        <w:t>журналы производства работ;</w:t>
      </w:r>
    </w:p>
    <w:p w:rsidR="009C78EA" w:rsidRPr="009C78EA" w:rsidRDefault="009C78EA" w:rsidP="009C78EA">
      <w:pPr>
        <w:widowControl w:val="0"/>
        <w:numPr>
          <w:ilvl w:val="0"/>
          <w:numId w:val="25"/>
        </w:numPr>
        <w:suppressAutoHyphens/>
        <w:spacing w:before="40" w:after="160" w:line="259" w:lineRule="auto"/>
        <w:ind w:left="851" w:hanging="851"/>
        <w:jc w:val="both"/>
        <w:rPr>
          <w:sz w:val="26"/>
          <w:szCs w:val="26"/>
        </w:rPr>
      </w:pPr>
      <w:r w:rsidRPr="009C78EA">
        <w:rPr>
          <w:sz w:val="26"/>
          <w:szCs w:val="26"/>
        </w:rPr>
        <w:t>другая документация, предусмотренная строительными нормами, правилами и действующими Нормативно-правовыми актами.</w:t>
      </w:r>
    </w:p>
    <w:p w:rsidR="009C78EA" w:rsidRPr="009C78EA" w:rsidRDefault="009C78EA" w:rsidP="009C78EA">
      <w:pPr>
        <w:spacing w:before="60"/>
        <w:jc w:val="both"/>
        <w:rPr>
          <w:sz w:val="26"/>
          <w:szCs w:val="26"/>
        </w:rPr>
      </w:pPr>
      <w:r w:rsidRPr="009C78EA">
        <w:rPr>
          <w:b/>
          <w:bCs/>
          <w:sz w:val="26"/>
          <w:szCs w:val="26"/>
        </w:rPr>
        <w:t xml:space="preserve">«Материалы» - </w:t>
      </w:r>
      <w:r w:rsidRPr="009C78EA">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9C78EA" w:rsidRPr="009C78EA" w:rsidRDefault="009C78EA" w:rsidP="009C78EA">
      <w:pPr>
        <w:spacing w:before="120"/>
        <w:jc w:val="both"/>
        <w:rPr>
          <w:sz w:val="26"/>
          <w:szCs w:val="26"/>
        </w:rPr>
      </w:pPr>
      <w:r w:rsidRPr="009C78EA">
        <w:rPr>
          <w:b/>
          <w:sz w:val="26"/>
          <w:szCs w:val="26"/>
        </w:rPr>
        <w:t xml:space="preserve">Нормативно – правовые акты </w:t>
      </w:r>
      <w:r w:rsidRPr="009C78EA">
        <w:rPr>
          <w:b/>
          <w:bCs/>
          <w:i/>
          <w:sz w:val="26"/>
          <w:szCs w:val="26"/>
        </w:rPr>
        <w:t>–</w:t>
      </w:r>
      <w:r w:rsidRPr="009C78EA">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696628" w:rsidRDefault="009C78EA" w:rsidP="009C78EA">
      <w:pPr>
        <w:widowControl w:val="0"/>
        <w:suppressAutoHyphens/>
        <w:spacing w:before="40"/>
        <w:jc w:val="both"/>
        <w:rPr>
          <w:sz w:val="26"/>
        </w:rPr>
      </w:pPr>
      <w:r w:rsidRPr="009C78EA">
        <w:rPr>
          <w:b/>
          <w:bCs/>
          <w:sz w:val="26"/>
          <w:szCs w:val="26"/>
        </w:rPr>
        <w:t xml:space="preserve">«Площадка» </w:t>
      </w:r>
      <w:r w:rsidRPr="009C78EA">
        <w:rPr>
          <w:sz w:val="26"/>
          <w:szCs w:val="26"/>
        </w:rPr>
        <w:t xml:space="preserve">- территория, на которой выполняются Работы. </w:t>
      </w:r>
      <w:r w:rsidRPr="009C78EA">
        <w:rPr>
          <w:b/>
          <w:bCs/>
          <w:sz w:val="26"/>
          <w:szCs w:val="26"/>
        </w:rPr>
        <w:tab/>
      </w:r>
    </w:p>
    <w:p w:rsidR="009C78EA" w:rsidRPr="00696628" w:rsidRDefault="009C78EA" w:rsidP="009C78EA">
      <w:pPr>
        <w:widowControl w:val="0"/>
        <w:suppressAutoHyphens/>
        <w:spacing w:before="40"/>
        <w:jc w:val="both"/>
        <w:rPr>
          <w:sz w:val="26"/>
        </w:rPr>
      </w:pPr>
      <w:r w:rsidRPr="009C78EA">
        <w:rPr>
          <w:b/>
          <w:bCs/>
          <w:sz w:val="26"/>
          <w:szCs w:val="26"/>
        </w:rPr>
        <w:t xml:space="preserve">«Проектная документация» - </w:t>
      </w:r>
      <w:r w:rsidRPr="009C78EA">
        <w:rPr>
          <w:bCs/>
          <w:sz w:val="26"/>
          <w:szCs w:val="26"/>
        </w:rPr>
        <w:t>согласованный</w:t>
      </w:r>
      <w:r w:rsidRPr="009C78EA">
        <w:rPr>
          <w:b/>
          <w:bCs/>
          <w:sz w:val="26"/>
          <w:szCs w:val="26"/>
        </w:rPr>
        <w:t xml:space="preserve"> </w:t>
      </w:r>
      <w:r w:rsidRPr="009C78EA">
        <w:rPr>
          <w:sz w:val="26"/>
          <w:szCs w:val="26"/>
        </w:rPr>
        <w:t>рабочий проект, рабочая документация на весь объем Работ и другая документация, необходимая для выполнения Работ.</w:t>
      </w:r>
      <w:r w:rsidRPr="009C78EA" w:rsidDel="00AC050B">
        <w:rPr>
          <w:b/>
          <w:bCs/>
          <w:sz w:val="26"/>
          <w:szCs w:val="26"/>
        </w:rPr>
        <w:t xml:space="preserve"> </w:t>
      </w:r>
    </w:p>
    <w:p w:rsidR="009C78EA" w:rsidRPr="009C78EA" w:rsidRDefault="00696628" w:rsidP="009C78EA">
      <w:pPr>
        <w:widowControl w:val="0"/>
        <w:suppressAutoHyphens/>
        <w:spacing w:before="60"/>
        <w:jc w:val="both"/>
        <w:rPr>
          <w:sz w:val="26"/>
          <w:szCs w:val="26"/>
        </w:rPr>
      </w:pPr>
      <w:r>
        <w:rPr>
          <w:b/>
          <w:bCs/>
          <w:sz w:val="26"/>
          <w:szCs w:val="26"/>
        </w:rPr>
        <w:t xml:space="preserve"> </w:t>
      </w:r>
      <w:r w:rsidR="009C78EA" w:rsidRPr="009C78EA">
        <w:rPr>
          <w:b/>
          <w:bCs/>
          <w:sz w:val="26"/>
          <w:szCs w:val="26"/>
        </w:rPr>
        <w:t>«Работы»</w:t>
      </w:r>
      <w:r w:rsidR="009C78EA" w:rsidRPr="009C78EA">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009C78EA" w:rsidRPr="009C78EA">
        <w:rPr>
          <w:i/>
          <w:sz w:val="26"/>
        </w:rPr>
        <w:t xml:space="preserve">, </w:t>
      </w:r>
      <w:r w:rsidR="009C78EA" w:rsidRPr="009C78EA">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9C78EA" w:rsidRPr="009C78EA" w:rsidRDefault="009C78EA" w:rsidP="009C78EA">
      <w:pPr>
        <w:spacing w:before="60"/>
        <w:jc w:val="both"/>
        <w:rPr>
          <w:sz w:val="26"/>
          <w:szCs w:val="26"/>
        </w:rPr>
      </w:pPr>
      <w:r w:rsidRPr="009C78EA">
        <w:rPr>
          <w:b/>
          <w:bCs/>
          <w:sz w:val="26"/>
          <w:szCs w:val="26"/>
        </w:rPr>
        <w:t xml:space="preserve">«Скрытые работы» - </w:t>
      </w:r>
      <w:r w:rsidRPr="009C78EA">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9C78EA" w:rsidRPr="009C78EA" w:rsidRDefault="009C78EA" w:rsidP="009C78EA">
      <w:pPr>
        <w:spacing w:before="60"/>
        <w:jc w:val="both"/>
        <w:rPr>
          <w:sz w:val="26"/>
          <w:szCs w:val="26"/>
        </w:rPr>
      </w:pPr>
      <w:r w:rsidRPr="009C78EA">
        <w:rPr>
          <w:b/>
          <w:bCs/>
          <w:sz w:val="26"/>
          <w:szCs w:val="26"/>
        </w:rPr>
        <w:t xml:space="preserve">«Строительно-монтажные работы» или «СМР» - </w:t>
      </w:r>
      <w:r w:rsidRPr="009C78EA">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9C78EA" w:rsidRPr="009C78EA" w:rsidRDefault="009C78EA" w:rsidP="009C78EA">
      <w:pPr>
        <w:widowControl w:val="0"/>
        <w:tabs>
          <w:tab w:val="left" w:pos="4039"/>
        </w:tabs>
        <w:suppressAutoHyphens/>
        <w:spacing w:before="60"/>
        <w:jc w:val="both"/>
        <w:rPr>
          <w:sz w:val="26"/>
          <w:szCs w:val="26"/>
        </w:rPr>
      </w:pPr>
    </w:p>
    <w:p w:rsidR="009C78EA" w:rsidRPr="009C78EA" w:rsidRDefault="00696628" w:rsidP="00696628">
      <w:pPr>
        <w:autoSpaceDE w:val="0"/>
        <w:autoSpaceDN w:val="0"/>
        <w:adjustRightInd w:val="0"/>
        <w:spacing w:before="108" w:after="108" w:line="259" w:lineRule="auto"/>
        <w:ind w:left="540"/>
        <w:jc w:val="center"/>
        <w:outlineLvl w:val="0"/>
        <w:rPr>
          <w:b/>
          <w:bCs/>
          <w:sz w:val="26"/>
          <w:szCs w:val="26"/>
        </w:rPr>
      </w:pPr>
      <w:r>
        <w:rPr>
          <w:b/>
          <w:bCs/>
          <w:sz w:val="26"/>
          <w:szCs w:val="26"/>
        </w:rPr>
        <w:t xml:space="preserve">1. </w:t>
      </w:r>
      <w:r w:rsidR="009C78EA" w:rsidRPr="009C78EA">
        <w:rPr>
          <w:b/>
          <w:bCs/>
          <w:sz w:val="26"/>
          <w:szCs w:val="26"/>
        </w:rPr>
        <w:t>Предмет Договора</w:t>
      </w:r>
    </w:p>
    <w:p w:rsidR="009C78EA" w:rsidRPr="009C78EA" w:rsidRDefault="009C78EA" w:rsidP="009C78EA">
      <w:pPr>
        <w:ind w:right="-1"/>
        <w:jc w:val="both"/>
        <w:rPr>
          <w:i/>
          <w:sz w:val="26"/>
        </w:rPr>
      </w:pPr>
      <w:r w:rsidRPr="009C78EA">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9C78EA" w:rsidRPr="009C78EA" w:rsidRDefault="009C78EA" w:rsidP="009C78EA">
      <w:pPr>
        <w:tabs>
          <w:tab w:val="left" w:pos="0"/>
        </w:tabs>
        <w:autoSpaceDE w:val="0"/>
        <w:autoSpaceDN w:val="0"/>
        <w:adjustRightInd w:val="0"/>
        <w:jc w:val="both"/>
        <w:rPr>
          <w:i/>
          <w:sz w:val="26"/>
          <w:szCs w:val="26"/>
        </w:rPr>
      </w:pPr>
      <w:r w:rsidRPr="009C78EA">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9C78EA" w:rsidRPr="009C78EA" w:rsidRDefault="009C78EA" w:rsidP="009C78EA">
      <w:pPr>
        <w:widowControl w:val="0"/>
        <w:autoSpaceDE w:val="0"/>
        <w:autoSpaceDN w:val="0"/>
        <w:adjustRightInd w:val="0"/>
        <w:spacing w:before="120"/>
        <w:jc w:val="both"/>
        <w:rPr>
          <w:sz w:val="26"/>
          <w:szCs w:val="26"/>
        </w:rPr>
      </w:pPr>
      <w:r w:rsidRPr="009C78EA">
        <w:rPr>
          <w:bCs/>
          <w:sz w:val="26"/>
          <w:szCs w:val="26"/>
        </w:rPr>
        <w:t>1.3.</w:t>
      </w:r>
      <w:r w:rsidRPr="009C78EA">
        <w:rPr>
          <w:sz w:val="26"/>
        </w:rPr>
        <w:t xml:space="preserve">  </w:t>
      </w:r>
      <w:r w:rsidRPr="009C78EA">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9C78EA" w:rsidRPr="009C78EA" w:rsidRDefault="00696628" w:rsidP="00696628">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009C78EA" w:rsidRPr="009C78EA">
        <w:rPr>
          <w:b/>
          <w:bCs/>
          <w:sz w:val="26"/>
          <w:szCs w:val="26"/>
        </w:rPr>
        <w:t>Цена Договора и порядок расчетов</w:t>
      </w:r>
    </w:p>
    <w:p w:rsidR="009C78EA" w:rsidRPr="009C78EA" w:rsidRDefault="009C78EA" w:rsidP="009C78EA">
      <w:pPr>
        <w:tabs>
          <w:tab w:val="left" w:pos="567"/>
        </w:tabs>
        <w:autoSpaceDE w:val="0"/>
        <w:autoSpaceDN w:val="0"/>
        <w:adjustRightInd w:val="0"/>
        <w:spacing w:before="60"/>
        <w:jc w:val="both"/>
        <w:outlineLvl w:val="0"/>
        <w:rPr>
          <w:bCs/>
          <w:kern w:val="32"/>
          <w:sz w:val="26"/>
          <w:szCs w:val="32"/>
        </w:rPr>
      </w:pPr>
      <w:r w:rsidRPr="009C78EA">
        <w:rPr>
          <w:bCs/>
          <w:kern w:val="32"/>
          <w:sz w:val="26"/>
          <w:szCs w:val="32"/>
        </w:rPr>
        <w:tab/>
        <w:t xml:space="preserve"> 2.1. Цена Договора</w:t>
      </w:r>
      <w:r w:rsidRPr="009C78EA">
        <w:rPr>
          <w:bCs/>
          <w:spacing w:val="-4"/>
          <w:kern w:val="32"/>
          <w:sz w:val="26"/>
          <w:szCs w:val="32"/>
        </w:rPr>
        <w:t xml:space="preserve"> включает в себя стоимость Работ и Материалов, </w:t>
      </w:r>
      <w:r w:rsidRPr="009C78EA">
        <w:rPr>
          <w:bCs/>
          <w:kern w:val="32"/>
          <w:sz w:val="26"/>
          <w:szCs w:val="32"/>
        </w:rPr>
        <w:t xml:space="preserve">и в соответствии с Локальным сметным расчетом (Приложение №2 к Договору), составляет: </w:t>
      </w:r>
      <w:r w:rsidRPr="009C78EA">
        <w:rPr>
          <w:b/>
          <w:bCs/>
          <w:kern w:val="32"/>
          <w:sz w:val="26"/>
          <w:szCs w:val="32"/>
          <w:u w:val="single"/>
        </w:rPr>
        <w:t xml:space="preserve">                          (                                                                                                                                ) рублей       коп.,</w:t>
      </w:r>
      <w:r w:rsidRPr="009C78EA">
        <w:rPr>
          <w:bCs/>
          <w:kern w:val="32"/>
          <w:sz w:val="26"/>
          <w:szCs w:val="32"/>
          <w:u w:val="single"/>
        </w:rPr>
        <w:t xml:space="preserve"> включая НДС 18%  </w:t>
      </w:r>
      <w:r w:rsidRPr="009C78EA">
        <w:rPr>
          <w:b/>
          <w:bCs/>
          <w:kern w:val="32"/>
          <w:sz w:val="26"/>
          <w:szCs w:val="32"/>
          <w:u w:val="single"/>
        </w:rPr>
        <w:t xml:space="preserve">                  </w:t>
      </w:r>
      <w:r w:rsidRPr="009C78EA">
        <w:rPr>
          <w:bCs/>
          <w:kern w:val="32"/>
          <w:sz w:val="26"/>
          <w:szCs w:val="32"/>
          <w:u w:val="single"/>
        </w:rPr>
        <w:t xml:space="preserve"> </w:t>
      </w:r>
      <w:r w:rsidRPr="009C78EA">
        <w:rPr>
          <w:b/>
          <w:bCs/>
          <w:kern w:val="32"/>
          <w:sz w:val="26"/>
          <w:szCs w:val="32"/>
          <w:u w:val="single"/>
        </w:rPr>
        <w:t>(                                                   ) рублей             коп.</w:t>
      </w:r>
    </w:p>
    <w:p w:rsidR="009C78EA" w:rsidRPr="009C78EA" w:rsidRDefault="009C78EA" w:rsidP="009C78EA">
      <w:pPr>
        <w:jc w:val="both"/>
        <w:rPr>
          <w:bCs/>
          <w:i/>
          <w:kern w:val="32"/>
          <w:sz w:val="26"/>
          <w:szCs w:val="32"/>
        </w:rPr>
      </w:pPr>
      <w:r w:rsidRPr="009C78EA">
        <w:rPr>
          <w:sz w:val="26"/>
          <w:szCs w:val="26"/>
        </w:rPr>
        <w:t xml:space="preserve">         </w:t>
      </w:r>
      <w:r w:rsidRPr="009C78EA">
        <w:rPr>
          <w:bCs/>
          <w:kern w:val="32"/>
          <w:sz w:val="26"/>
          <w:szCs w:val="32"/>
        </w:rPr>
        <w:t>2.2</w:t>
      </w:r>
      <w:r w:rsidRPr="009C78EA">
        <w:rPr>
          <w:b/>
          <w:bCs/>
          <w:kern w:val="32"/>
          <w:sz w:val="26"/>
          <w:szCs w:val="32"/>
        </w:rPr>
        <w:t xml:space="preserve">. </w:t>
      </w:r>
      <w:r w:rsidRPr="009C78EA">
        <w:rPr>
          <w:bCs/>
          <w:kern w:val="32"/>
          <w:sz w:val="26"/>
          <w:szCs w:val="32"/>
        </w:rPr>
        <w:t>Затраты Подрядчика,</w:t>
      </w:r>
      <w:r w:rsidRPr="009C78EA">
        <w:rPr>
          <w:b/>
          <w:bCs/>
          <w:kern w:val="32"/>
          <w:sz w:val="26"/>
          <w:szCs w:val="32"/>
        </w:rPr>
        <w:t xml:space="preserve"> </w:t>
      </w:r>
      <w:r w:rsidRPr="009C78EA">
        <w:rPr>
          <w:bCs/>
          <w:kern w:val="32"/>
          <w:sz w:val="26"/>
          <w:szCs w:val="32"/>
        </w:rPr>
        <w:t>связанные с оказанием услуг, указанных в п. 1.3.</w:t>
      </w:r>
      <w:r w:rsidRPr="009C78EA">
        <w:rPr>
          <w:b/>
          <w:bCs/>
          <w:kern w:val="32"/>
          <w:sz w:val="26"/>
          <w:szCs w:val="32"/>
        </w:rPr>
        <w:t xml:space="preserve"> </w:t>
      </w:r>
      <w:r w:rsidRPr="009C78EA">
        <w:rPr>
          <w:bCs/>
          <w:kern w:val="32"/>
          <w:sz w:val="26"/>
          <w:szCs w:val="32"/>
        </w:rPr>
        <w:t>настоящего Договора, включены в Цену Договора</w:t>
      </w:r>
      <w:r w:rsidRPr="009C78EA">
        <w:rPr>
          <w:b/>
          <w:bCs/>
          <w:kern w:val="32"/>
          <w:sz w:val="26"/>
          <w:szCs w:val="32"/>
        </w:rPr>
        <w:t>.</w:t>
      </w:r>
      <w:r w:rsidRPr="009C78EA">
        <w:rPr>
          <w:bCs/>
          <w:i/>
          <w:kern w:val="32"/>
          <w:sz w:val="26"/>
          <w:szCs w:val="32"/>
        </w:rPr>
        <w:t xml:space="preserve"> </w:t>
      </w:r>
    </w:p>
    <w:p w:rsidR="009C78EA" w:rsidRPr="009C78EA" w:rsidRDefault="009C78EA" w:rsidP="009C78EA">
      <w:pPr>
        <w:tabs>
          <w:tab w:val="left" w:pos="567"/>
        </w:tabs>
        <w:autoSpaceDE w:val="0"/>
        <w:autoSpaceDN w:val="0"/>
        <w:adjustRightInd w:val="0"/>
        <w:spacing w:before="60"/>
        <w:jc w:val="both"/>
        <w:outlineLvl w:val="0"/>
        <w:rPr>
          <w:bCs/>
          <w:kern w:val="32"/>
          <w:sz w:val="26"/>
          <w:szCs w:val="32"/>
        </w:rPr>
      </w:pPr>
      <w:r w:rsidRPr="009C78EA">
        <w:rPr>
          <w:b/>
          <w:bCs/>
          <w:kern w:val="32"/>
          <w:sz w:val="26"/>
          <w:szCs w:val="32"/>
        </w:rPr>
        <w:tab/>
      </w:r>
      <w:r w:rsidRPr="009C78EA">
        <w:rPr>
          <w:bCs/>
          <w:kern w:val="32"/>
          <w:sz w:val="26"/>
          <w:szCs w:val="32"/>
        </w:rPr>
        <w:t>2.3.</w:t>
      </w:r>
      <w:r w:rsidRPr="009C78EA">
        <w:rPr>
          <w:b/>
          <w:bCs/>
          <w:kern w:val="32"/>
          <w:sz w:val="26"/>
          <w:szCs w:val="32"/>
        </w:rPr>
        <w:t xml:space="preserve"> </w:t>
      </w:r>
      <w:r w:rsidRPr="009C78EA">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9C78EA">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9C78EA" w:rsidRPr="009C78EA" w:rsidRDefault="009C78EA" w:rsidP="009C78EA">
      <w:pPr>
        <w:autoSpaceDE w:val="0"/>
        <w:autoSpaceDN w:val="0"/>
        <w:adjustRightInd w:val="0"/>
        <w:spacing w:before="108" w:after="240"/>
        <w:jc w:val="both"/>
        <w:outlineLvl w:val="0"/>
        <w:rPr>
          <w:i/>
          <w:sz w:val="26"/>
        </w:rPr>
      </w:pPr>
      <w:r w:rsidRPr="009C78EA">
        <w:rPr>
          <w:sz w:val="26"/>
        </w:rPr>
        <w:t>2.4. Оплата выполняемых Работ, включая Материалы, осуществляется в следующем порядке:</w:t>
      </w:r>
    </w:p>
    <w:p w:rsidR="009C78EA" w:rsidRPr="009C78EA" w:rsidRDefault="009C78EA" w:rsidP="009C78EA">
      <w:pPr>
        <w:tabs>
          <w:tab w:val="left" w:pos="0"/>
          <w:tab w:val="left" w:pos="709"/>
        </w:tabs>
        <w:ind w:right="-1"/>
        <w:jc w:val="both"/>
        <w:rPr>
          <w:sz w:val="26"/>
          <w:szCs w:val="26"/>
        </w:rPr>
      </w:pPr>
      <w:r w:rsidRPr="009C78EA">
        <w:rPr>
          <w:sz w:val="26"/>
          <w:szCs w:val="26"/>
        </w:rPr>
        <w:t xml:space="preserve">2.4.1 Оплата выполненных Работ по настоящему Договору в размере 100 % производится Заказчиком в течение </w:t>
      </w:r>
      <w:r w:rsidR="00AD7A41">
        <w:rPr>
          <w:sz w:val="26"/>
          <w:szCs w:val="26"/>
        </w:rPr>
        <w:t>25</w:t>
      </w:r>
      <w:r w:rsidRPr="009C78EA">
        <w:rPr>
          <w:sz w:val="26"/>
          <w:szCs w:val="26"/>
        </w:rPr>
        <w:t xml:space="preserve"> (</w:t>
      </w:r>
      <w:r w:rsidR="00AD7A41">
        <w:rPr>
          <w:sz w:val="26"/>
          <w:szCs w:val="26"/>
        </w:rPr>
        <w:t>двадцати пяти)</w:t>
      </w:r>
      <w:r w:rsidRPr="009C78EA">
        <w:rPr>
          <w:sz w:val="26"/>
          <w:szCs w:val="26"/>
        </w:rPr>
        <w:t xml:space="preserve"> календарных дней с момента получения оригинала счета, выставляемого Подрядчиком не позднее 5 (Пяти) </w:t>
      </w:r>
      <w:r w:rsidR="00AD7A41">
        <w:rPr>
          <w:sz w:val="26"/>
          <w:szCs w:val="26"/>
        </w:rPr>
        <w:t>календарных</w:t>
      </w:r>
      <w:r w:rsidRPr="009C78EA">
        <w:rPr>
          <w:sz w:val="26"/>
          <w:szCs w:val="26"/>
        </w:rPr>
        <w:t xml:space="preserve"> дней после </w:t>
      </w:r>
      <w:r w:rsidRPr="009C78EA">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9C78EA">
        <w:rPr>
          <w:sz w:val="26"/>
          <w:szCs w:val="26"/>
        </w:rPr>
        <w:t>.</w:t>
      </w:r>
    </w:p>
    <w:p w:rsidR="009C78EA" w:rsidRPr="009C78EA" w:rsidRDefault="009C78EA" w:rsidP="009C78EA">
      <w:pPr>
        <w:tabs>
          <w:tab w:val="left" w:pos="0"/>
          <w:tab w:val="left" w:pos="709"/>
        </w:tabs>
        <w:ind w:right="-1"/>
        <w:jc w:val="both"/>
        <w:rPr>
          <w:sz w:val="26"/>
          <w:szCs w:val="26"/>
        </w:rPr>
      </w:pPr>
      <w:r w:rsidRPr="009C78EA">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9C78EA" w:rsidRPr="009C78EA" w:rsidRDefault="009C78EA" w:rsidP="009C78EA">
      <w:pPr>
        <w:autoSpaceDE w:val="0"/>
        <w:autoSpaceDN w:val="0"/>
        <w:adjustRightInd w:val="0"/>
        <w:spacing w:before="108" w:after="240"/>
        <w:jc w:val="both"/>
        <w:outlineLvl w:val="0"/>
        <w:rPr>
          <w:sz w:val="26"/>
          <w:szCs w:val="26"/>
        </w:rPr>
      </w:pPr>
      <w:r w:rsidRPr="009C78EA">
        <w:rPr>
          <w:sz w:val="26"/>
          <w:szCs w:val="26"/>
        </w:rPr>
        <w:t>2.5.</w:t>
      </w:r>
      <w:r w:rsidRPr="009C78EA">
        <w:rPr>
          <w:i/>
          <w:sz w:val="26"/>
        </w:rPr>
        <w:t xml:space="preserve"> </w:t>
      </w:r>
      <w:r w:rsidRPr="009C78EA">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C78EA" w:rsidRPr="009C78EA" w:rsidRDefault="009C78EA" w:rsidP="009C78EA">
      <w:pPr>
        <w:tabs>
          <w:tab w:val="left" w:pos="0"/>
          <w:tab w:val="left" w:pos="709"/>
        </w:tabs>
        <w:ind w:right="-1"/>
        <w:jc w:val="both"/>
        <w:rPr>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sz w:val="26"/>
          <w:szCs w:val="26"/>
        </w:rPr>
      </w:pPr>
      <w:r>
        <w:rPr>
          <w:b/>
          <w:bCs/>
          <w:sz w:val="26"/>
          <w:szCs w:val="26"/>
        </w:rPr>
        <w:t xml:space="preserve">3. </w:t>
      </w:r>
      <w:r w:rsidR="009C78EA" w:rsidRPr="009C78EA">
        <w:rPr>
          <w:b/>
          <w:bCs/>
          <w:sz w:val="26"/>
          <w:szCs w:val="26"/>
        </w:rPr>
        <w:t>Сроки выполнения обязательств</w:t>
      </w:r>
    </w:p>
    <w:p w:rsidR="009C78EA" w:rsidRPr="009C78EA" w:rsidRDefault="009C78EA" w:rsidP="009C78EA">
      <w:pPr>
        <w:ind w:right="30"/>
        <w:jc w:val="both"/>
        <w:rPr>
          <w:sz w:val="26"/>
          <w:szCs w:val="26"/>
        </w:rPr>
      </w:pPr>
      <w:r w:rsidRPr="009C78EA">
        <w:rPr>
          <w:bCs/>
          <w:sz w:val="26"/>
          <w:szCs w:val="26"/>
        </w:rPr>
        <w:t>3.1</w:t>
      </w:r>
      <w:r w:rsidRPr="009C78EA">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9C78EA" w:rsidRPr="009C78EA" w:rsidRDefault="009C78EA" w:rsidP="009C78EA">
      <w:pPr>
        <w:ind w:right="30"/>
        <w:jc w:val="both"/>
        <w:rPr>
          <w:sz w:val="26"/>
          <w:szCs w:val="26"/>
        </w:rPr>
      </w:pPr>
      <w:r w:rsidRPr="009C78EA">
        <w:rPr>
          <w:sz w:val="26"/>
          <w:szCs w:val="26"/>
        </w:rPr>
        <w:t>3.2.</w:t>
      </w:r>
      <w:r w:rsidRPr="009C78EA">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9C78EA" w:rsidRPr="009C78EA" w:rsidRDefault="009C78EA" w:rsidP="009C78EA">
      <w:pPr>
        <w:widowControl w:val="0"/>
        <w:suppressAutoHyphens/>
        <w:jc w:val="both"/>
        <w:outlineLvl w:val="1"/>
        <w:rPr>
          <w:sz w:val="26"/>
          <w:szCs w:val="26"/>
        </w:rPr>
      </w:pPr>
      <w:r w:rsidRPr="009C78EA">
        <w:rPr>
          <w:bCs/>
          <w:sz w:val="26"/>
          <w:szCs w:val="26"/>
        </w:rPr>
        <w:t>3.3</w:t>
      </w:r>
      <w:r w:rsidRPr="009C78EA">
        <w:rPr>
          <w:sz w:val="26"/>
          <w:szCs w:val="26"/>
        </w:rPr>
        <w:t>.  Подрядчик имеет право выполнить Работы досрочно по согласованию с Заказчиком.</w:t>
      </w:r>
    </w:p>
    <w:p w:rsidR="009C78EA" w:rsidRPr="009C78EA" w:rsidRDefault="009C78EA" w:rsidP="009C78EA">
      <w:pPr>
        <w:jc w:val="both"/>
        <w:rPr>
          <w:b/>
          <w:bCs/>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009C78EA" w:rsidRPr="009C78EA">
        <w:rPr>
          <w:b/>
          <w:bCs/>
          <w:sz w:val="26"/>
          <w:szCs w:val="26"/>
        </w:rPr>
        <w:t>Обязательства Сторон</w:t>
      </w:r>
    </w:p>
    <w:p w:rsidR="009C78EA" w:rsidRPr="009C78EA" w:rsidRDefault="009C78EA" w:rsidP="009C78EA">
      <w:pPr>
        <w:jc w:val="both"/>
        <w:rPr>
          <w:b/>
          <w:bCs/>
          <w:sz w:val="26"/>
          <w:szCs w:val="26"/>
        </w:rPr>
      </w:pPr>
      <w:r w:rsidRPr="009C78EA">
        <w:rPr>
          <w:b/>
          <w:bCs/>
          <w:sz w:val="26"/>
          <w:szCs w:val="26"/>
        </w:rPr>
        <w:t>4.1.</w:t>
      </w:r>
      <w:r w:rsidRPr="009C78EA">
        <w:rPr>
          <w:sz w:val="26"/>
          <w:szCs w:val="26"/>
        </w:rPr>
        <w:t xml:space="preserve"> </w:t>
      </w:r>
      <w:r w:rsidRPr="009C78EA">
        <w:rPr>
          <w:b/>
          <w:bCs/>
          <w:sz w:val="26"/>
          <w:szCs w:val="26"/>
        </w:rPr>
        <w:t>Обязательства Заказчика</w:t>
      </w:r>
    </w:p>
    <w:p w:rsidR="009C78EA" w:rsidRPr="009C78EA" w:rsidRDefault="009C78EA" w:rsidP="009C78EA">
      <w:pPr>
        <w:autoSpaceDE w:val="0"/>
        <w:autoSpaceDN w:val="0"/>
        <w:adjustRightInd w:val="0"/>
        <w:spacing w:before="120"/>
        <w:jc w:val="both"/>
        <w:outlineLvl w:val="0"/>
        <w:rPr>
          <w:sz w:val="26"/>
        </w:rPr>
      </w:pPr>
      <w:r w:rsidRPr="009C78EA">
        <w:rPr>
          <w:bCs/>
          <w:sz w:val="26"/>
          <w:szCs w:val="26"/>
        </w:rPr>
        <w:t xml:space="preserve">4.1.1. </w:t>
      </w:r>
      <w:r w:rsidRPr="009C78EA">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9C78EA" w:rsidRPr="009C78EA" w:rsidRDefault="009C78EA" w:rsidP="009C78EA">
      <w:pPr>
        <w:suppressAutoHyphens/>
        <w:spacing w:before="60"/>
        <w:jc w:val="both"/>
        <w:rPr>
          <w:sz w:val="26"/>
          <w:szCs w:val="26"/>
        </w:rPr>
      </w:pPr>
      <w:r w:rsidRPr="009C78EA">
        <w:rPr>
          <w:bCs/>
          <w:sz w:val="26"/>
          <w:szCs w:val="26"/>
        </w:rPr>
        <w:t xml:space="preserve">4.1.2. </w:t>
      </w:r>
      <w:r w:rsidRPr="009C78EA">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9C78EA" w:rsidRPr="009C78EA" w:rsidRDefault="009C78EA" w:rsidP="009C78EA">
      <w:pPr>
        <w:suppressAutoHyphens/>
        <w:spacing w:before="60"/>
        <w:jc w:val="both"/>
        <w:rPr>
          <w:i/>
          <w:sz w:val="26"/>
        </w:rPr>
      </w:pPr>
      <w:r w:rsidRPr="009C78EA">
        <w:rPr>
          <w:bCs/>
          <w:sz w:val="26"/>
          <w:szCs w:val="26"/>
        </w:rPr>
        <w:t>4.1.3.</w:t>
      </w:r>
      <w:r w:rsidRPr="009C78EA">
        <w:rPr>
          <w:sz w:val="26"/>
          <w:szCs w:val="26"/>
        </w:rPr>
        <w:t xml:space="preserve"> Принять выполненные Работы</w:t>
      </w:r>
      <w:r w:rsidRPr="009C78EA">
        <w:rPr>
          <w:i/>
          <w:sz w:val="26"/>
        </w:rPr>
        <w:t>.</w:t>
      </w:r>
    </w:p>
    <w:p w:rsidR="009C78EA" w:rsidRPr="009C78EA" w:rsidRDefault="009C78EA" w:rsidP="009C78EA">
      <w:pPr>
        <w:suppressAutoHyphens/>
        <w:spacing w:before="60"/>
        <w:jc w:val="both"/>
        <w:rPr>
          <w:sz w:val="26"/>
          <w:szCs w:val="26"/>
        </w:rPr>
      </w:pPr>
      <w:r w:rsidRPr="009C78EA">
        <w:rPr>
          <w:bCs/>
          <w:sz w:val="26"/>
          <w:szCs w:val="26"/>
        </w:rPr>
        <w:t>4.1.4.</w:t>
      </w:r>
      <w:r w:rsidRPr="009C78EA">
        <w:rPr>
          <w:b/>
          <w:bCs/>
          <w:sz w:val="26"/>
          <w:szCs w:val="26"/>
        </w:rPr>
        <w:t xml:space="preserve"> </w:t>
      </w:r>
      <w:r w:rsidRPr="009C78EA">
        <w:rPr>
          <w:sz w:val="26"/>
          <w:szCs w:val="26"/>
        </w:rPr>
        <w:t xml:space="preserve">Выполнить </w:t>
      </w:r>
      <w:r w:rsidRPr="009C78EA">
        <w:rPr>
          <w:sz w:val="26"/>
        </w:rPr>
        <w:t>в полном объеме</w:t>
      </w:r>
      <w:r w:rsidRPr="009C78EA">
        <w:rPr>
          <w:sz w:val="26"/>
          <w:szCs w:val="26"/>
        </w:rPr>
        <w:t xml:space="preserve"> и в надлежащий срок любые другие обязательства, предусмотренные в настоящем Договоре.</w:t>
      </w:r>
    </w:p>
    <w:p w:rsidR="009C78EA" w:rsidRPr="009C78EA" w:rsidRDefault="009C78EA" w:rsidP="009C78EA">
      <w:pPr>
        <w:suppressAutoHyphens/>
        <w:spacing w:before="60"/>
        <w:jc w:val="both"/>
        <w:rPr>
          <w:sz w:val="26"/>
        </w:rPr>
      </w:pPr>
      <w:r w:rsidRPr="009C78EA">
        <w:rPr>
          <w:sz w:val="26"/>
          <w:szCs w:val="26"/>
        </w:rPr>
        <w:t>4.1.5.</w:t>
      </w:r>
      <w:r w:rsidRPr="009C78EA">
        <w:rPr>
          <w:b/>
          <w:sz w:val="26"/>
          <w:szCs w:val="26"/>
        </w:rPr>
        <w:t xml:space="preserve"> </w:t>
      </w:r>
      <w:r w:rsidRPr="009C78EA">
        <w:rPr>
          <w:sz w:val="26"/>
          <w:szCs w:val="26"/>
        </w:rPr>
        <w:t>По письменному запросу Подрядчика выдать его сотрудникам доверенность для</w:t>
      </w:r>
      <w:r w:rsidRPr="009C78EA">
        <w:rPr>
          <w:i/>
          <w:sz w:val="26"/>
        </w:rPr>
        <w:t xml:space="preserve"> </w:t>
      </w:r>
      <w:r w:rsidRPr="009C78EA">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9C78EA" w:rsidRPr="009C78EA" w:rsidRDefault="009C78EA" w:rsidP="009C78EA">
      <w:pPr>
        <w:suppressAutoHyphens/>
        <w:spacing w:before="60"/>
        <w:jc w:val="both"/>
        <w:rPr>
          <w:b/>
          <w:sz w:val="26"/>
          <w:szCs w:val="26"/>
        </w:rPr>
      </w:pPr>
    </w:p>
    <w:p w:rsidR="009C78EA" w:rsidRPr="009C78EA" w:rsidRDefault="009C78EA" w:rsidP="009C78EA">
      <w:pPr>
        <w:widowControl w:val="0"/>
        <w:suppressAutoHyphens/>
        <w:jc w:val="both"/>
        <w:rPr>
          <w:sz w:val="26"/>
        </w:rPr>
      </w:pPr>
    </w:p>
    <w:p w:rsidR="009C78EA" w:rsidRPr="009C78EA" w:rsidRDefault="009C78EA" w:rsidP="009C78EA">
      <w:pPr>
        <w:jc w:val="both"/>
        <w:rPr>
          <w:sz w:val="26"/>
          <w:szCs w:val="26"/>
        </w:rPr>
      </w:pPr>
      <w:r w:rsidRPr="009C78EA">
        <w:rPr>
          <w:b/>
          <w:bCs/>
          <w:sz w:val="26"/>
          <w:szCs w:val="26"/>
        </w:rPr>
        <w:t>4.2. Обязательства Подрядчика</w:t>
      </w:r>
    </w:p>
    <w:p w:rsidR="009C78EA" w:rsidRPr="009C78EA" w:rsidRDefault="009C78EA" w:rsidP="009C78EA">
      <w:pPr>
        <w:widowControl w:val="0"/>
        <w:suppressAutoHyphens/>
        <w:spacing w:before="60"/>
        <w:jc w:val="both"/>
        <w:rPr>
          <w:sz w:val="26"/>
          <w:szCs w:val="26"/>
        </w:rPr>
      </w:pPr>
      <w:r w:rsidRPr="009C78EA">
        <w:rPr>
          <w:bCs/>
          <w:sz w:val="26"/>
          <w:szCs w:val="26"/>
        </w:rPr>
        <w:t>4.2.1.</w:t>
      </w:r>
      <w:r w:rsidRPr="009C78EA">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9C78EA" w:rsidRPr="009C78EA" w:rsidRDefault="009C78EA" w:rsidP="009C78EA">
      <w:pPr>
        <w:widowControl w:val="0"/>
        <w:tabs>
          <w:tab w:val="left" w:pos="0"/>
        </w:tabs>
        <w:suppressAutoHyphens/>
        <w:spacing w:before="60" w:after="60"/>
        <w:jc w:val="both"/>
        <w:outlineLvl w:val="1"/>
        <w:rPr>
          <w:bCs/>
          <w:iCs/>
          <w:sz w:val="26"/>
          <w:szCs w:val="28"/>
        </w:rPr>
      </w:pPr>
      <w:r w:rsidRPr="009C78EA">
        <w:rPr>
          <w:bCs/>
          <w:sz w:val="26"/>
          <w:szCs w:val="26"/>
        </w:rPr>
        <w:t>4.2.2.</w:t>
      </w:r>
      <w:r w:rsidRPr="009C78EA">
        <w:rPr>
          <w:sz w:val="26"/>
          <w:szCs w:val="26"/>
        </w:rPr>
        <w:t xml:space="preserve"> Обеспечить </w:t>
      </w:r>
      <w:r w:rsidRPr="009C78EA">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9C78EA" w:rsidRPr="009C78EA" w:rsidRDefault="009C78EA" w:rsidP="009C78EA">
      <w:pPr>
        <w:widowControl w:val="0"/>
        <w:suppressAutoHyphens/>
        <w:spacing w:before="60"/>
        <w:jc w:val="both"/>
        <w:rPr>
          <w:sz w:val="26"/>
          <w:szCs w:val="26"/>
        </w:rPr>
      </w:pPr>
      <w:r w:rsidRPr="009C78EA">
        <w:rPr>
          <w:bCs/>
          <w:sz w:val="26"/>
          <w:szCs w:val="26"/>
        </w:rPr>
        <w:t>4.2.3.</w:t>
      </w:r>
      <w:r w:rsidRPr="009C78EA">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9C78EA" w:rsidRPr="009C78EA" w:rsidRDefault="009C78EA" w:rsidP="009C78EA">
      <w:pPr>
        <w:widowControl w:val="0"/>
        <w:suppressAutoHyphens/>
        <w:spacing w:before="60"/>
        <w:jc w:val="both"/>
        <w:rPr>
          <w:i/>
          <w:iCs/>
          <w:sz w:val="26"/>
          <w:szCs w:val="26"/>
        </w:rPr>
      </w:pPr>
      <w:r w:rsidRPr="009C78EA">
        <w:rPr>
          <w:bCs/>
          <w:sz w:val="26"/>
          <w:szCs w:val="26"/>
        </w:rPr>
        <w:t>4.2.4.</w:t>
      </w:r>
      <w:r w:rsidRPr="009C78EA">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9C78EA" w:rsidRPr="009C78EA" w:rsidRDefault="009C78EA" w:rsidP="009C78EA">
      <w:pPr>
        <w:widowControl w:val="0"/>
        <w:suppressAutoHyphens/>
        <w:spacing w:before="60"/>
        <w:jc w:val="both"/>
        <w:rPr>
          <w:sz w:val="26"/>
          <w:szCs w:val="26"/>
        </w:rPr>
      </w:pPr>
      <w:r w:rsidRPr="009C78EA">
        <w:rPr>
          <w:bCs/>
          <w:sz w:val="26"/>
          <w:szCs w:val="26"/>
        </w:rPr>
        <w:t>4.2.5.</w:t>
      </w:r>
      <w:r w:rsidRPr="009C78EA">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9C78EA" w:rsidRPr="009C78EA" w:rsidRDefault="009C78EA" w:rsidP="009C78EA">
      <w:pPr>
        <w:widowControl w:val="0"/>
        <w:suppressAutoHyphens/>
        <w:jc w:val="both"/>
        <w:rPr>
          <w:sz w:val="26"/>
          <w:szCs w:val="26"/>
        </w:rPr>
      </w:pPr>
      <w:r w:rsidRPr="009C78EA">
        <w:rPr>
          <w:sz w:val="26"/>
        </w:rPr>
        <w:t>4.2.6.</w:t>
      </w:r>
      <w:r w:rsidRPr="009C78EA">
        <w:rPr>
          <w:sz w:val="26"/>
          <w:szCs w:val="26"/>
        </w:rPr>
        <w:t xml:space="preserve">Выполнить </w:t>
      </w:r>
      <w:r w:rsidRPr="009C78EA">
        <w:rPr>
          <w:sz w:val="26"/>
        </w:rPr>
        <w:t>в полном объеме</w:t>
      </w:r>
      <w:r w:rsidRPr="009C78EA">
        <w:rPr>
          <w:sz w:val="26"/>
          <w:szCs w:val="26"/>
        </w:rPr>
        <w:t xml:space="preserve"> любые другие обязательства, предусмотренные в настоящем Договоре.</w:t>
      </w:r>
    </w:p>
    <w:p w:rsidR="009C78EA" w:rsidRPr="009C78EA" w:rsidRDefault="009C78EA" w:rsidP="009C78EA">
      <w:pPr>
        <w:widowControl w:val="0"/>
        <w:suppressAutoHyphens/>
        <w:jc w:val="both"/>
        <w:rPr>
          <w:sz w:val="26"/>
          <w:szCs w:val="26"/>
        </w:rPr>
      </w:pPr>
      <w:r w:rsidRPr="009C78EA">
        <w:rPr>
          <w:color w:val="000000"/>
          <w:sz w:val="26"/>
          <w:szCs w:val="26"/>
        </w:rPr>
        <w:t xml:space="preserve">4.2.7.Предоставлять </w:t>
      </w:r>
      <w:r w:rsidRPr="009C78EA">
        <w:rPr>
          <w:sz w:val="26"/>
          <w:szCs w:val="26"/>
        </w:rPr>
        <w:t>Заказчику</w:t>
      </w:r>
      <w:r w:rsidRPr="009C78EA">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9C78EA">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9C78EA">
        <w:rPr>
          <w:color w:val="000000"/>
          <w:sz w:val="26"/>
          <w:szCs w:val="26"/>
        </w:rPr>
        <w:t>Подрядчик</w:t>
      </w:r>
      <w:r w:rsidRPr="009C78EA">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9C78EA">
        <w:rPr>
          <w:color w:val="000000"/>
          <w:sz w:val="26"/>
          <w:szCs w:val="26"/>
        </w:rPr>
        <w:t>Подрядчик</w:t>
      </w:r>
      <w:r w:rsidRPr="009C78EA">
        <w:rPr>
          <w:sz w:val="26"/>
          <w:szCs w:val="26"/>
        </w:rPr>
        <w:t>а.</w:t>
      </w:r>
    </w:p>
    <w:p w:rsidR="009C78EA" w:rsidRPr="009C78EA" w:rsidRDefault="009C78EA" w:rsidP="009C78EA">
      <w:pPr>
        <w:widowControl w:val="0"/>
        <w:suppressAutoHyphens/>
        <w:jc w:val="both"/>
        <w:rPr>
          <w:sz w:val="26"/>
          <w:szCs w:val="26"/>
        </w:rPr>
      </w:pPr>
    </w:p>
    <w:p w:rsidR="009C78EA" w:rsidRPr="009C78EA" w:rsidRDefault="009C78EA" w:rsidP="009C78EA">
      <w:pPr>
        <w:widowControl w:val="0"/>
        <w:suppressAutoHyphens/>
        <w:jc w:val="both"/>
        <w:rPr>
          <w:b/>
          <w:bCs/>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009C78EA" w:rsidRPr="009C78EA">
        <w:rPr>
          <w:b/>
          <w:bCs/>
          <w:sz w:val="26"/>
          <w:szCs w:val="26"/>
        </w:rPr>
        <w:t xml:space="preserve"> Производство Работ</w:t>
      </w:r>
    </w:p>
    <w:p w:rsidR="009C78EA" w:rsidRPr="009C78EA" w:rsidRDefault="009C78EA" w:rsidP="009C78EA">
      <w:pPr>
        <w:autoSpaceDE w:val="0"/>
        <w:autoSpaceDN w:val="0"/>
        <w:adjustRightInd w:val="0"/>
        <w:spacing w:before="108" w:after="108"/>
        <w:outlineLvl w:val="0"/>
        <w:rPr>
          <w:b/>
          <w:bCs/>
          <w:sz w:val="26"/>
          <w:szCs w:val="26"/>
        </w:rPr>
      </w:pPr>
      <w:r w:rsidRPr="009C78EA">
        <w:rPr>
          <w:b/>
          <w:bCs/>
          <w:sz w:val="26"/>
          <w:szCs w:val="26"/>
        </w:rPr>
        <w:t xml:space="preserve">5.1. Производство Работ </w:t>
      </w:r>
    </w:p>
    <w:p w:rsidR="009C78EA" w:rsidRPr="009C78EA" w:rsidRDefault="009C78EA" w:rsidP="009C78EA">
      <w:pPr>
        <w:spacing w:before="120"/>
        <w:jc w:val="both"/>
        <w:rPr>
          <w:sz w:val="26"/>
          <w:szCs w:val="26"/>
        </w:rPr>
      </w:pPr>
      <w:r w:rsidRPr="009C78EA">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9C78EA" w:rsidRPr="009C78EA" w:rsidRDefault="009C78EA" w:rsidP="009C78EA">
      <w:pPr>
        <w:suppressAutoHyphens/>
        <w:spacing w:before="60"/>
        <w:jc w:val="both"/>
        <w:rPr>
          <w:sz w:val="26"/>
          <w:szCs w:val="26"/>
        </w:rPr>
      </w:pPr>
      <w:r w:rsidRPr="009C78EA">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9C78EA" w:rsidRPr="009C78EA" w:rsidRDefault="009C78EA" w:rsidP="009C78EA">
      <w:pPr>
        <w:spacing w:before="60"/>
        <w:jc w:val="both"/>
        <w:rPr>
          <w:sz w:val="26"/>
          <w:szCs w:val="26"/>
        </w:rPr>
      </w:pPr>
      <w:r w:rsidRPr="009C78EA">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9C78EA" w:rsidRPr="009C78EA" w:rsidRDefault="009C78EA" w:rsidP="009C78EA">
      <w:pPr>
        <w:suppressAutoHyphens/>
        <w:spacing w:before="60"/>
        <w:jc w:val="both"/>
        <w:rPr>
          <w:sz w:val="26"/>
          <w:szCs w:val="26"/>
        </w:rPr>
      </w:pPr>
      <w:r w:rsidRPr="009C78EA">
        <w:rPr>
          <w:sz w:val="26"/>
          <w:szCs w:val="26"/>
        </w:rPr>
        <w:t>5.1.3. Подрядчик обязан немедленно предупредить Заказчика и до получения указаний приостановить выполнения Работ в случаях:</w:t>
      </w:r>
    </w:p>
    <w:p w:rsidR="009C78EA" w:rsidRPr="009C78EA" w:rsidRDefault="009C78EA" w:rsidP="009C78EA">
      <w:pPr>
        <w:suppressAutoHyphens/>
        <w:spacing w:before="60"/>
        <w:jc w:val="both"/>
        <w:rPr>
          <w:sz w:val="26"/>
          <w:szCs w:val="26"/>
        </w:rPr>
      </w:pPr>
      <w:r w:rsidRPr="009C78EA">
        <w:rPr>
          <w:sz w:val="26"/>
          <w:szCs w:val="26"/>
        </w:rPr>
        <w:t>- непригодности предоставленного Заказчиком Оборудования, недостатков в Проектной документации;</w:t>
      </w:r>
    </w:p>
    <w:p w:rsidR="009C78EA" w:rsidRPr="009C78EA" w:rsidRDefault="009C78EA" w:rsidP="009C78EA">
      <w:pPr>
        <w:suppressAutoHyphens/>
        <w:spacing w:before="60"/>
        <w:jc w:val="both"/>
        <w:rPr>
          <w:sz w:val="26"/>
          <w:szCs w:val="26"/>
        </w:rPr>
      </w:pPr>
      <w:r w:rsidRPr="009C78EA">
        <w:rPr>
          <w:sz w:val="26"/>
          <w:szCs w:val="26"/>
        </w:rPr>
        <w:t>- возможных неблагоприятных для Заказчика последствий выполнения Подрядчиком его указаний о способе выполнения Работ;</w:t>
      </w:r>
    </w:p>
    <w:p w:rsidR="009C78EA" w:rsidRPr="009C78EA" w:rsidRDefault="009C78EA" w:rsidP="009C78EA">
      <w:pPr>
        <w:suppressAutoHyphens/>
        <w:spacing w:before="60"/>
        <w:jc w:val="both"/>
        <w:rPr>
          <w:sz w:val="26"/>
          <w:szCs w:val="26"/>
        </w:rPr>
      </w:pPr>
      <w:r w:rsidRPr="009C78EA">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9C78EA" w:rsidRPr="009C78EA" w:rsidRDefault="009C78EA" w:rsidP="009C78EA">
      <w:pPr>
        <w:spacing w:before="60"/>
        <w:jc w:val="both"/>
        <w:rPr>
          <w:sz w:val="26"/>
          <w:szCs w:val="26"/>
        </w:rPr>
      </w:pPr>
      <w:r w:rsidRPr="009C78EA">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9C78EA" w:rsidRPr="009C78EA" w:rsidRDefault="009C78EA" w:rsidP="009C78EA">
      <w:pPr>
        <w:widowControl w:val="0"/>
        <w:suppressAutoHyphens/>
        <w:spacing w:before="60"/>
        <w:jc w:val="both"/>
        <w:rPr>
          <w:sz w:val="26"/>
          <w:szCs w:val="26"/>
        </w:rPr>
      </w:pPr>
      <w:r w:rsidRPr="009C78EA">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9C78EA" w:rsidRPr="009C78EA" w:rsidRDefault="009C78EA" w:rsidP="009C78EA">
      <w:pPr>
        <w:autoSpaceDE w:val="0"/>
        <w:autoSpaceDN w:val="0"/>
        <w:adjustRightInd w:val="0"/>
        <w:spacing w:before="108" w:after="108"/>
        <w:jc w:val="both"/>
        <w:outlineLvl w:val="0"/>
        <w:rPr>
          <w:sz w:val="26"/>
        </w:rPr>
      </w:pPr>
      <w:r w:rsidRPr="009C78EA">
        <w:rPr>
          <w:sz w:val="26"/>
          <w:szCs w:val="26"/>
        </w:rPr>
        <w:t>5.1.6. С момента начала Работ</w:t>
      </w:r>
      <w:r w:rsidRPr="009C78EA">
        <w:rPr>
          <w:sz w:val="26"/>
        </w:rPr>
        <w:t xml:space="preserve"> Подрядчик обязан</w:t>
      </w:r>
      <w:r w:rsidRPr="009C78EA">
        <w:rPr>
          <w:b/>
          <w:sz w:val="26"/>
        </w:rPr>
        <w:t xml:space="preserve"> с</w:t>
      </w:r>
      <w:r w:rsidRPr="009C78EA">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9C78EA" w:rsidRPr="009C78EA" w:rsidRDefault="009C78EA" w:rsidP="009C78EA">
      <w:pPr>
        <w:autoSpaceDE w:val="0"/>
        <w:autoSpaceDN w:val="0"/>
        <w:adjustRightInd w:val="0"/>
        <w:spacing w:before="108" w:after="108"/>
        <w:jc w:val="both"/>
        <w:outlineLvl w:val="0"/>
        <w:rPr>
          <w:sz w:val="26"/>
          <w:szCs w:val="26"/>
        </w:rPr>
      </w:pPr>
      <w:r w:rsidRPr="009C78EA">
        <w:rPr>
          <w:sz w:val="26"/>
          <w:szCs w:val="26"/>
        </w:rPr>
        <w:t>5.1.7. С момента начала Работ и до их завершения Подрядчик ведет журнал производства Работ по форме, согласованной Сторонами.</w:t>
      </w:r>
    </w:p>
    <w:p w:rsidR="009C78EA" w:rsidRPr="009C78EA" w:rsidRDefault="009C78EA" w:rsidP="009C78EA">
      <w:pPr>
        <w:autoSpaceDE w:val="0"/>
        <w:autoSpaceDN w:val="0"/>
        <w:adjustRightInd w:val="0"/>
        <w:spacing w:before="108" w:after="240"/>
        <w:jc w:val="both"/>
        <w:outlineLvl w:val="0"/>
        <w:rPr>
          <w:i/>
          <w:sz w:val="26"/>
        </w:rPr>
      </w:pPr>
    </w:p>
    <w:p w:rsidR="009C78EA" w:rsidRPr="009C78EA" w:rsidRDefault="00696628" w:rsidP="00696628">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009C78EA" w:rsidRPr="009C78EA">
        <w:rPr>
          <w:b/>
          <w:bCs/>
          <w:sz w:val="26"/>
          <w:szCs w:val="26"/>
        </w:rPr>
        <w:t>Гарантии качества на выполненные Работы</w:t>
      </w:r>
    </w:p>
    <w:p w:rsidR="009C78EA" w:rsidRPr="009C78EA" w:rsidRDefault="009C78EA" w:rsidP="009C78EA">
      <w:pPr>
        <w:autoSpaceDE w:val="0"/>
        <w:autoSpaceDN w:val="0"/>
        <w:adjustRightInd w:val="0"/>
        <w:jc w:val="both"/>
        <w:rPr>
          <w:sz w:val="26"/>
          <w:szCs w:val="26"/>
        </w:rPr>
      </w:pPr>
      <w:r w:rsidRPr="009C78EA">
        <w:rPr>
          <w:sz w:val="26"/>
          <w:szCs w:val="26"/>
        </w:rPr>
        <w:t>6.1. Гарантии качества распространяются на Работы и Материалы, выполненные Подрядчиком по Договору</w:t>
      </w:r>
      <w:r w:rsidRPr="009C78EA">
        <w:rPr>
          <w:i/>
          <w:sz w:val="26"/>
        </w:rPr>
        <w:t>.</w:t>
      </w:r>
    </w:p>
    <w:p w:rsidR="009C78EA" w:rsidRPr="009C78EA" w:rsidRDefault="009C78EA" w:rsidP="009C78EA">
      <w:pPr>
        <w:autoSpaceDE w:val="0"/>
        <w:autoSpaceDN w:val="0"/>
        <w:adjustRightInd w:val="0"/>
        <w:jc w:val="both"/>
        <w:rPr>
          <w:sz w:val="26"/>
          <w:szCs w:val="26"/>
        </w:rPr>
      </w:pPr>
      <w:r w:rsidRPr="009C78EA">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9C78EA" w:rsidRPr="009C78EA" w:rsidRDefault="009C78EA" w:rsidP="009C78EA">
      <w:pPr>
        <w:widowControl w:val="0"/>
        <w:tabs>
          <w:tab w:val="left" w:pos="0"/>
        </w:tabs>
        <w:suppressAutoHyphens/>
        <w:spacing w:before="60" w:after="60"/>
        <w:jc w:val="both"/>
        <w:outlineLvl w:val="1"/>
        <w:rPr>
          <w:sz w:val="26"/>
          <w:szCs w:val="26"/>
        </w:rPr>
      </w:pPr>
      <w:r w:rsidRPr="009C78EA">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9C78EA" w:rsidRPr="009C78EA" w:rsidRDefault="009C78EA" w:rsidP="009C78EA">
      <w:pPr>
        <w:widowControl w:val="0"/>
        <w:tabs>
          <w:tab w:val="left" w:pos="0"/>
        </w:tabs>
        <w:suppressAutoHyphens/>
        <w:spacing w:before="60" w:after="60"/>
        <w:jc w:val="both"/>
        <w:outlineLvl w:val="1"/>
        <w:rPr>
          <w:bCs/>
          <w:iCs/>
          <w:sz w:val="26"/>
          <w:szCs w:val="28"/>
        </w:rPr>
      </w:pPr>
      <w:r w:rsidRPr="009C78EA">
        <w:rPr>
          <w:sz w:val="26"/>
          <w:szCs w:val="26"/>
        </w:rPr>
        <w:t xml:space="preserve">6.4. Если Сторонами не будет согласовано иначе, </w:t>
      </w:r>
      <w:r w:rsidRPr="009C78EA">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9C78EA" w:rsidRPr="009C78EA" w:rsidRDefault="009C78EA" w:rsidP="009C78EA">
      <w:pPr>
        <w:widowControl w:val="0"/>
        <w:tabs>
          <w:tab w:val="left" w:pos="0"/>
        </w:tabs>
        <w:suppressAutoHyphens/>
        <w:spacing w:before="60" w:after="60"/>
        <w:jc w:val="both"/>
        <w:outlineLvl w:val="1"/>
        <w:rPr>
          <w:sz w:val="26"/>
          <w:szCs w:val="26"/>
        </w:rPr>
      </w:pPr>
      <w:r w:rsidRPr="009C78EA">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9C78EA" w:rsidRPr="009C78EA" w:rsidRDefault="009C78EA" w:rsidP="009C78EA">
      <w:pPr>
        <w:widowControl w:val="0"/>
        <w:tabs>
          <w:tab w:val="left" w:pos="0"/>
        </w:tabs>
        <w:suppressAutoHyphens/>
        <w:spacing w:before="60" w:after="60"/>
        <w:jc w:val="both"/>
        <w:outlineLvl w:val="1"/>
        <w:rPr>
          <w:sz w:val="26"/>
          <w:szCs w:val="26"/>
        </w:rPr>
      </w:pPr>
      <w:r w:rsidRPr="009C78EA">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9C78EA" w:rsidRPr="009C78EA" w:rsidRDefault="009C78EA" w:rsidP="009C78EA">
      <w:pPr>
        <w:jc w:val="both"/>
        <w:rPr>
          <w:sz w:val="26"/>
          <w:szCs w:val="26"/>
        </w:rPr>
      </w:pPr>
      <w:r w:rsidRPr="009C78EA">
        <w:rPr>
          <w:sz w:val="26"/>
          <w:szCs w:val="26"/>
        </w:rPr>
        <w:t>6.7. В том случае если будут выявлены недостатки и/или дефекты в выполненных Работах и используемых Материалах</w:t>
      </w:r>
      <w:r w:rsidRPr="009C78EA">
        <w:rPr>
          <w:i/>
          <w:sz w:val="26"/>
        </w:rPr>
        <w:t xml:space="preserve">, </w:t>
      </w:r>
      <w:r w:rsidRPr="009C78EA">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9C78EA" w:rsidRPr="009C78EA" w:rsidRDefault="009C78EA" w:rsidP="009C78EA">
      <w:pPr>
        <w:spacing w:before="60"/>
        <w:jc w:val="both"/>
        <w:rPr>
          <w:sz w:val="26"/>
          <w:szCs w:val="26"/>
        </w:rPr>
      </w:pPr>
      <w:r w:rsidRPr="009C78EA">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9C78EA" w:rsidRPr="009C78EA" w:rsidRDefault="009C78EA" w:rsidP="009C78EA">
      <w:pPr>
        <w:autoSpaceDE w:val="0"/>
        <w:autoSpaceDN w:val="0"/>
        <w:adjustRightInd w:val="0"/>
        <w:spacing w:before="108" w:after="108"/>
        <w:outlineLvl w:val="0"/>
        <w:rPr>
          <w:b/>
          <w:bCs/>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009C78EA" w:rsidRPr="009C78EA">
        <w:rPr>
          <w:b/>
          <w:bCs/>
          <w:kern w:val="32"/>
          <w:sz w:val="26"/>
          <w:szCs w:val="32"/>
        </w:rPr>
        <w:t>Обеспечение выполнения Работ Материалами, Оборудованием</w:t>
      </w:r>
    </w:p>
    <w:p w:rsidR="009C78EA" w:rsidRPr="009C78EA" w:rsidRDefault="009C78EA" w:rsidP="009C78EA">
      <w:pPr>
        <w:autoSpaceDE w:val="0"/>
        <w:autoSpaceDN w:val="0"/>
        <w:adjustRightInd w:val="0"/>
        <w:spacing w:before="60"/>
        <w:jc w:val="both"/>
        <w:rPr>
          <w:sz w:val="26"/>
          <w:szCs w:val="26"/>
        </w:rPr>
      </w:pPr>
      <w:r w:rsidRPr="009C78EA">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9C78EA" w:rsidRPr="009C78EA" w:rsidRDefault="009C78EA" w:rsidP="009C78EA">
      <w:pPr>
        <w:autoSpaceDE w:val="0"/>
        <w:autoSpaceDN w:val="0"/>
        <w:adjustRightInd w:val="0"/>
        <w:jc w:val="both"/>
        <w:rPr>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009C78EA" w:rsidRPr="009C78EA">
        <w:rPr>
          <w:b/>
          <w:bCs/>
          <w:kern w:val="32"/>
          <w:sz w:val="26"/>
          <w:szCs w:val="32"/>
        </w:rPr>
        <w:t>Сдача и приемка Работ</w:t>
      </w:r>
    </w:p>
    <w:p w:rsidR="009C78EA" w:rsidRPr="009C78EA" w:rsidRDefault="009C78EA" w:rsidP="009C78EA">
      <w:pPr>
        <w:widowControl w:val="0"/>
        <w:suppressAutoHyphens/>
        <w:spacing w:before="60" w:after="60"/>
        <w:jc w:val="both"/>
        <w:outlineLvl w:val="1"/>
        <w:rPr>
          <w:sz w:val="26"/>
          <w:szCs w:val="26"/>
        </w:rPr>
      </w:pPr>
      <w:r w:rsidRPr="009C78EA">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9C78EA" w:rsidRPr="009C78EA" w:rsidRDefault="009C78EA" w:rsidP="009C78EA">
      <w:pPr>
        <w:widowControl w:val="0"/>
        <w:suppressAutoHyphens/>
        <w:spacing w:before="60" w:after="120"/>
        <w:jc w:val="both"/>
        <w:rPr>
          <w:sz w:val="26"/>
          <w:szCs w:val="26"/>
        </w:rPr>
      </w:pPr>
      <w:r w:rsidRPr="009C78EA">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9C78EA" w:rsidRPr="009C78EA" w:rsidRDefault="009C78EA" w:rsidP="009C78EA">
      <w:pPr>
        <w:widowControl w:val="0"/>
        <w:suppressAutoHyphens/>
        <w:spacing w:before="60" w:after="120"/>
        <w:jc w:val="both"/>
        <w:rPr>
          <w:sz w:val="26"/>
          <w:szCs w:val="26"/>
        </w:rPr>
      </w:pPr>
      <w:r w:rsidRPr="009C78EA">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9C78EA" w:rsidRPr="009C78EA" w:rsidRDefault="009C78EA" w:rsidP="009C78EA">
      <w:pPr>
        <w:widowControl w:val="0"/>
        <w:suppressAutoHyphens/>
        <w:spacing w:before="60" w:after="120"/>
        <w:jc w:val="both"/>
        <w:rPr>
          <w:sz w:val="26"/>
          <w:szCs w:val="26"/>
        </w:rPr>
      </w:pPr>
      <w:r w:rsidRPr="009C78EA">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9C78EA" w:rsidRPr="009C78EA" w:rsidRDefault="009C78EA" w:rsidP="009C78EA">
      <w:pPr>
        <w:widowControl w:val="0"/>
        <w:suppressAutoHyphens/>
        <w:spacing w:before="60"/>
        <w:jc w:val="both"/>
        <w:rPr>
          <w:sz w:val="26"/>
          <w:szCs w:val="26"/>
        </w:rPr>
      </w:pPr>
      <w:r w:rsidRPr="009C78EA">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9C78EA" w:rsidRPr="009C78EA" w:rsidRDefault="009C78EA" w:rsidP="009C78EA">
      <w:pPr>
        <w:widowControl w:val="0"/>
        <w:suppressAutoHyphens/>
        <w:spacing w:before="60"/>
        <w:jc w:val="both"/>
        <w:rPr>
          <w:sz w:val="26"/>
          <w:szCs w:val="26"/>
        </w:rPr>
      </w:pPr>
      <w:r w:rsidRPr="009C78EA">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w:t>
      </w:r>
      <w:r w:rsidR="004B30A7">
        <w:rPr>
          <w:sz w:val="26"/>
          <w:szCs w:val="26"/>
        </w:rPr>
        <w:t>в подписании акта по форме КС-11</w:t>
      </w:r>
      <w:r w:rsidRPr="009C78EA">
        <w:rPr>
          <w:sz w:val="26"/>
          <w:szCs w:val="26"/>
        </w:rPr>
        <w:t>.</w:t>
      </w:r>
    </w:p>
    <w:p w:rsidR="009C78EA" w:rsidRPr="009C78EA" w:rsidRDefault="009C78EA" w:rsidP="009C78EA">
      <w:pPr>
        <w:widowControl w:val="0"/>
        <w:suppressAutoHyphens/>
        <w:spacing w:before="60"/>
        <w:jc w:val="both"/>
        <w:rPr>
          <w:sz w:val="26"/>
          <w:szCs w:val="26"/>
        </w:rPr>
      </w:pPr>
      <w:r w:rsidRPr="009C78EA">
        <w:rPr>
          <w:sz w:val="26"/>
          <w:szCs w:val="26"/>
        </w:rPr>
        <w:t>8.7. Устранение недостатков и недоделок, выявленных Заказчиком в ходе проведения процедуры сдачи-приемки выполненных Работ</w:t>
      </w:r>
      <w:r w:rsidRPr="009C78EA">
        <w:rPr>
          <w:i/>
          <w:sz w:val="26"/>
          <w:szCs w:val="20"/>
        </w:rPr>
        <w:t>,</w:t>
      </w:r>
      <w:r w:rsidRPr="009C78EA">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A411D1" w:rsidRPr="009C78EA">
        <w:rPr>
          <w:sz w:val="26"/>
          <w:szCs w:val="26"/>
        </w:rPr>
        <w:t>производится Подрядчиком</w:t>
      </w:r>
      <w:r w:rsidRPr="009C78EA">
        <w:rPr>
          <w:sz w:val="26"/>
          <w:szCs w:val="26"/>
        </w:rPr>
        <w:t xml:space="preserve"> за свой счет.</w:t>
      </w:r>
    </w:p>
    <w:p w:rsidR="009C78EA" w:rsidRPr="009C78EA" w:rsidRDefault="009C78EA" w:rsidP="009C78EA">
      <w:pPr>
        <w:widowControl w:val="0"/>
        <w:suppressAutoHyphens/>
        <w:spacing w:before="60"/>
        <w:jc w:val="both"/>
        <w:rPr>
          <w:sz w:val="26"/>
          <w:szCs w:val="26"/>
        </w:rPr>
      </w:pPr>
      <w:r w:rsidRPr="009C78EA">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9C78EA" w:rsidRPr="009C78EA" w:rsidRDefault="009C78EA" w:rsidP="009C78EA">
      <w:pPr>
        <w:rPr>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009C78EA" w:rsidRPr="009C78EA">
        <w:rPr>
          <w:b/>
          <w:bCs/>
          <w:kern w:val="32"/>
          <w:sz w:val="26"/>
          <w:szCs w:val="32"/>
        </w:rPr>
        <w:t>Ответственность Сторон</w:t>
      </w:r>
    </w:p>
    <w:p w:rsidR="009C78EA" w:rsidRPr="009C78EA" w:rsidRDefault="009C78EA" w:rsidP="009C78EA">
      <w:pPr>
        <w:jc w:val="both"/>
        <w:rPr>
          <w:sz w:val="26"/>
          <w:szCs w:val="26"/>
        </w:rPr>
      </w:pPr>
      <w:r w:rsidRPr="009C78EA">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C78EA" w:rsidRPr="009C78EA" w:rsidRDefault="009C78EA" w:rsidP="009C78EA">
      <w:pPr>
        <w:jc w:val="both"/>
        <w:rPr>
          <w:sz w:val="26"/>
          <w:szCs w:val="26"/>
        </w:rPr>
      </w:pPr>
      <w:r w:rsidRPr="009C78EA">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C78EA" w:rsidRPr="009C78EA" w:rsidRDefault="009C78EA" w:rsidP="009C78EA">
      <w:pPr>
        <w:jc w:val="both"/>
        <w:rPr>
          <w:sz w:val="26"/>
          <w:szCs w:val="26"/>
        </w:rPr>
      </w:pPr>
      <w:r w:rsidRPr="009C78EA">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9C78EA" w:rsidRPr="009C78EA" w:rsidRDefault="009C78EA" w:rsidP="009C78EA">
      <w:pPr>
        <w:jc w:val="both"/>
        <w:rPr>
          <w:sz w:val="26"/>
          <w:szCs w:val="26"/>
        </w:rPr>
      </w:pPr>
      <w:r w:rsidRPr="009C78EA">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9C78EA" w:rsidRPr="009C78EA" w:rsidRDefault="009C78EA" w:rsidP="009C78EA">
      <w:pPr>
        <w:jc w:val="both"/>
        <w:rPr>
          <w:sz w:val="26"/>
          <w:szCs w:val="26"/>
        </w:rPr>
      </w:pPr>
      <w:r w:rsidRPr="009C78EA">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9C78EA" w:rsidRPr="009C78EA" w:rsidRDefault="009C78EA" w:rsidP="009C78EA">
      <w:pPr>
        <w:jc w:val="both"/>
        <w:rPr>
          <w:sz w:val="26"/>
          <w:szCs w:val="26"/>
        </w:rPr>
      </w:pPr>
      <w:r w:rsidRPr="009C78EA">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C78EA" w:rsidRPr="009C78EA" w:rsidRDefault="009C78EA" w:rsidP="009C78EA">
      <w:pPr>
        <w:jc w:val="both"/>
        <w:rPr>
          <w:rFonts w:eastAsia="Calibri"/>
          <w:sz w:val="26"/>
          <w:szCs w:val="26"/>
          <w:lang w:eastAsia="en-US"/>
        </w:rPr>
      </w:pPr>
      <w:r w:rsidRPr="009C78EA">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9C78EA">
        <w:rPr>
          <w:rFonts w:eastAsia="Calibri"/>
          <w:snapToGrid w:val="0"/>
          <w:sz w:val="26"/>
          <w:szCs w:val="26"/>
          <w:lang w:eastAsia="en-US"/>
        </w:rPr>
        <w:t>от стоимости Договора.</w:t>
      </w:r>
      <w:r w:rsidRPr="009C78EA">
        <w:rPr>
          <w:rFonts w:eastAsia="Calibri"/>
          <w:sz w:val="26"/>
          <w:szCs w:val="26"/>
          <w:lang w:eastAsia="en-US"/>
        </w:rPr>
        <w:t xml:space="preserve"> </w:t>
      </w:r>
    </w:p>
    <w:p w:rsidR="009C78EA" w:rsidRPr="009C78EA" w:rsidRDefault="009C78EA" w:rsidP="009C78EA">
      <w:pPr>
        <w:jc w:val="both"/>
        <w:rPr>
          <w:rFonts w:eastAsia="Calibri"/>
          <w:sz w:val="26"/>
          <w:szCs w:val="26"/>
          <w:lang w:eastAsia="en-US"/>
        </w:rPr>
      </w:pPr>
      <w:r w:rsidRPr="009C78EA">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9C78EA" w:rsidRPr="009C78EA" w:rsidRDefault="009C78EA" w:rsidP="009C78EA">
      <w:pPr>
        <w:jc w:val="both"/>
        <w:rPr>
          <w:sz w:val="26"/>
          <w:szCs w:val="26"/>
        </w:rPr>
      </w:pPr>
    </w:p>
    <w:p w:rsidR="009C78EA" w:rsidRPr="009C78EA" w:rsidRDefault="00696628" w:rsidP="00696628">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009C78EA" w:rsidRPr="009C78EA">
        <w:rPr>
          <w:b/>
          <w:bCs/>
          <w:kern w:val="32"/>
          <w:sz w:val="26"/>
          <w:szCs w:val="32"/>
        </w:rPr>
        <w:t xml:space="preserve"> Обстоятельства непреодолимой силы (форс-мажор)</w:t>
      </w:r>
    </w:p>
    <w:p w:rsidR="009C78EA" w:rsidRPr="009C78EA" w:rsidRDefault="009C78EA" w:rsidP="009C78EA">
      <w:pPr>
        <w:jc w:val="both"/>
        <w:rPr>
          <w:sz w:val="26"/>
          <w:szCs w:val="26"/>
        </w:rPr>
      </w:pPr>
      <w:r w:rsidRPr="009C78EA">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C78EA" w:rsidRPr="009C78EA" w:rsidRDefault="009C78EA" w:rsidP="009C78EA">
      <w:pPr>
        <w:jc w:val="both"/>
        <w:rPr>
          <w:sz w:val="26"/>
          <w:szCs w:val="26"/>
        </w:rPr>
      </w:pPr>
      <w:r w:rsidRPr="009C78EA">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C78EA" w:rsidRPr="009C78EA" w:rsidRDefault="009C78EA" w:rsidP="009C78EA">
      <w:pPr>
        <w:jc w:val="both"/>
        <w:rPr>
          <w:sz w:val="26"/>
          <w:szCs w:val="26"/>
        </w:rPr>
      </w:pPr>
      <w:r w:rsidRPr="009C78EA">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C78EA" w:rsidRPr="009C78EA" w:rsidRDefault="009C78EA" w:rsidP="009C78EA">
      <w:pPr>
        <w:jc w:val="both"/>
        <w:rPr>
          <w:sz w:val="26"/>
          <w:szCs w:val="26"/>
        </w:rPr>
      </w:pPr>
      <w:r w:rsidRPr="009C78EA">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C78EA" w:rsidRPr="009C78EA" w:rsidRDefault="009C78EA" w:rsidP="009C78EA">
      <w:pPr>
        <w:jc w:val="both"/>
        <w:rPr>
          <w:sz w:val="26"/>
          <w:szCs w:val="26"/>
        </w:rPr>
      </w:pPr>
    </w:p>
    <w:p w:rsidR="009C78EA" w:rsidRPr="009C78EA" w:rsidRDefault="00696628" w:rsidP="00696628">
      <w:pPr>
        <w:spacing w:after="160" w:line="259" w:lineRule="auto"/>
        <w:ind w:left="900"/>
        <w:jc w:val="center"/>
        <w:rPr>
          <w:b/>
          <w:bCs/>
          <w:sz w:val="26"/>
          <w:szCs w:val="26"/>
        </w:rPr>
      </w:pPr>
      <w:r>
        <w:rPr>
          <w:b/>
          <w:bCs/>
          <w:sz w:val="26"/>
          <w:szCs w:val="26"/>
        </w:rPr>
        <w:t xml:space="preserve">11. </w:t>
      </w:r>
      <w:r w:rsidR="009C78EA" w:rsidRPr="009C78EA">
        <w:rPr>
          <w:b/>
          <w:bCs/>
          <w:sz w:val="26"/>
          <w:szCs w:val="26"/>
        </w:rPr>
        <w:t>Конфиденциальность</w:t>
      </w:r>
    </w:p>
    <w:p w:rsidR="009C78EA" w:rsidRPr="009C78EA" w:rsidRDefault="009C78EA" w:rsidP="009C78EA">
      <w:pPr>
        <w:tabs>
          <w:tab w:val="left" w:pos="0"/>
        </w:tabs>
        <w:spacing w:before="60"/>
        <w:jc w:val="both"/>
        <w:rPr>
          <w:sz w:val="26"/>
          <w:szCs w:val="26"/>
        </w:rPr>
      </w:pPr>
    </w:p>
    <w:p w:rsidR="009C78EA" w:rsidRPr="009C78EA" w:rsidRDefault="009C78EA" w:rsidP="009C78EA">
      <w:pPr>
        <w:widowControl w:val="0"/>
        <w:jc w:val="both"/>
        <w:rPr>
          <w:sz w:val="26"/>
          <w:szCs w:val="26"/>
        </w:rPr>
      </w:pPr>
      <w:r w:rsidRPr="009C78EA">
        <w:rPr>
          <w:sz w:val="26"/>
          <w:szCs w:val="26"/>
        </w:rPr>
        <w:t>11.1. Раскрывающая Сторона – Сторона, которая раскрывает конфиденциальную информацию другой Стороне.</w:t>
      </w:r>
    </w:p>
    <w:p w:rsidR="009C78EA" w:rsidRPr="009C78EA" w:rsidRDefault="009C78EA" w:rsidP="009C78EA">
      <w:pPr>
        <w:widowControl w:val="0"/>
        <w:jc w:val="both"/>
        <w:rPr>
          <w:sz w:val="26"/>
          <w:szCs w:val="26"/>
        </w:rPr>
      </w:pPr>
      <w:r w:rsidRPr="009C78EA">
        <w:rPr>
          <w:sz w:val="26"/>
          <w:szCs w:val="26"/>
        </w:rPr>
        <w:t>11.2. Получающая Сторона – Сторона, которая получает конфиденциальную информацию от другой Стороны.</w:t>
      </w:r>
    </w:p>
    <w:p w:rsidR="009C78EA" w:rsidRPr="009C78EA" w:rsidRDefault="009C78EA" w:rsidP="009C78EA">
      <w:pPr>
        <w:widowControl w:val="0"/>
        <w:jc w:val="both"/>
        <w:rPr>
          <w:sz w:val="26"/>
          <w:szCs w:val="26"/>
        </w:rPr>
      </w:pPr>
      <w:r w:rsidRPr="009C78EA">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C78EA" w:rsidRPr="009C78EA" w:rsidRDefault="009C78EA" w:rsidP="009C78EA">
      <w:pPr>
        <w:widowControl w:val="0"/>
        <w:jc w:val="both"/>
        <w:rPr>
          <w:sz w:val="26"/>
          <w:szCs w:val="26"/>
        </w:rPr>
      </w:pPr>
      <w:r w:rsidRPr="009C78EA">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C78EA" w:rsidRPr="009C78EA" w:rsidRDefault="009C78EA" w:rsidP="009C78EA">
      <w:pPr>
        <w:widowControl w:val="0"/>
        <w:jc w:val="both"/>
        <w:rPr>
          <w:sz w:val="26"/>
          <w:szCs w:val="26"/>
        </w:rPr>
      </w:pPr>
      <w:r w:rsidRPr="009C78EA">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C78EA" w:rsidRPr="009C78EA" w:rsidRDefault="009C78EA" w:rsidP="009C78EA">
      <w:pPr>
        <w:widowControl w:val="0"/>
        <w:jc w:val="both"/>
        <w:rPr>
          <w:sz w:val="26"/>
          <w:szCs w:val="26"/>
        </w:rPr>
      </w:pPr>
      <w:r w:rsidRPr="009C78EA">
        <w:rPr>
          <w:sz w:val="26"/>
          <w:szCs w:val="26"/>
        </w:rPr>
        <w:t>11.5.1. информация во время ее раскрытия является публично известной;</w:t>
      </w:r>
    </w:p>
    <w:p w:rsidR="009C78EA" w:rsidRPr="009C78EA" w:rsidRDefault="009C78EA" w:rsidP="009C78EA">
      <w:pPr>
        <w:widowControl w:val="0"/>
        <w:jc w:val="both"/>
        <w:rPr>
          <w:sz w:val="26"/>
          <w:szCs w:val="26"/>
        </w:rPr>
      </w:pPr>
      <w:r w:rsidRPr="009C78EA">
        <w:rPr>
          <w:sz w:val="26"/>
          <w:szCs w:val="26"/>
        </w:rPr>
        <w:t>11.5.2. информация представлена Получающей Стороне с письменным указанием на то, что она не является конфиденциальной;</w:t>
      </w:r>
    </w:p>
    <w:p w:rsidR="009C78EA" w:rsidRPr="009C78EA" w:rsidRDefault="009C78EA" w:rsidP="009C78EA">
      <w:pPr>
        <w:widowControl w:val="0"/>
        <w:jc w:val="both"/>
        <w:rPr>
          <w:sz w:val="26"/>
          <w:szCs w:val="26"/>
        </w:rPr>
      </w:pPr>
      <w:r w:rsidRPr="009C78EA">
        <w:rPr>
          <w:sz w:val="26"/>
          <w:szCs w:val="26"/>
        </w:rPr>
        <w:t>11.5.3. информация получена от любого третьего лица на законных основаниях;</w:t>
      </w:r>
    </w:p>
    <w:p w:rsidR="009C78EA" w:rsidRPr="009C78EA" w:rsidRDefault="009C78EA" w:rsidP="009C78EA">
      <w:pPr>
        <w:widowControl w:val="0"/>
        <w:jc w:val="both"/>
        <w:rPr>
          <w:sz w:val="26"/>
          <w:szCs w:val="26"/>
        </w:rPr>
      </w:pPr>
      <w:r w:rsidRPr="009C78EA">
        <w:rPr>
          <w:sz w:val="26"/>
          <w:szCs w:val="26"/>
        </w:rPr>
        <w:t>11.5.4. информация не может являться конфиденциальной в соответствии с законодательством Российской Федерации.</w:t>
      </w:r>
    </w:p>
    <w:p w:rsidR="009C78EA" w:rsidRPr="009C78EA" w:rsidRDefault="009C78EA" w:rsidP="009C78EA">
      <w:pPr>
        <w:widowControl w:val="0"/>
        <w:jc w:val="both"/>
        <w:rPr>
          <w:sz w:val="26"/>
          <w:szCs w:val="26"/>
        </w:rPr>
      </w:pPr>
      <w:r w:rsidRPr="009C78EA">
        <w:rPr>
          <w:sz w:val="26"/>
          <w:szCs w:val="26"/>
        </w:rPr>
        <w:t>11.6. Получающая Сторона имеет право раскрывать конфиденциальную информацию без согласия Раскрывающей Стороны:</w:t>
      </w:r>
    </w:p>
    <w:p w:rsidR="009C78EA" w:rsidRPr="009C78EA" w:rsidRDefault="009C78EA" w:rsidP="009C78EA">
      <w:pPr>
        <w:widowControl w:val="0"/>
        <w:jc w:val="both"/>
        <w:rPr>
          <w:sz w:val="26"/>
          <w:szCs w:val="26"/>
        </w:rPr>
      </w:pPr>
      <w:r w:rsidRPr="009C78EA">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C78EA" w:rsidRPr="009C78EA" w:rsidRDefault="009C78EA" w:rsidP="009C78EA">
      <w:pPr>
        <w:widowControl w:val="0"/>
        <w:jc w:val="both"/>
        <w:rPr>
          <w:sz w:val="26"/>
          <w:szCs w:val="26"/>
        </w:rPr>
      </w:pPr>
      <w:r w:rsidRPr="009C78EA">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C78EA" w:rsidRPr="009C78EA" w:rsidRDefault="009C78EA" w:rsidP="009C78EA">
      <w:pPr>
        <w:widowControl w:val="0"/>
        <w:jc w:val="both"/>
        <w:rPr>
          <w:sz w:val="26"/>
          <w:szCs w:val="26"/>
        </w:rPr>
      </w:pPr>
      <w:r w:rsidRPr="009C78EA">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9C78EA" w:rsidRPr="009C78EA" w:rsidRDefault="009C78EA" w:rsidP="009C78EA">
      <w:pPr>
        <w:tabs>
          <w:tab w:val="left" w:pos="0"/>
        </w:tabs>
        <w:spacing w:before="60"/>
        <w:jc w:val="both"/>
        <w:rPr>
          <w:sz w:val="26"/>
          <w:szCs w:val="26"/>
        </w:rPr>
      </w:pPr>
    </w:p>
    <w:p w:rsidR="009C78EA" w:rsidRPr="009C78EA" w:rsidRDefault="00696628" w:rsidP="00696628">
      <w:pPr>
        <w:spacing w:after="160" w:line="259" w:lineRule="auto"/>
        <w:ind w:left="900"/>
        <w:jc w:val="center"/>
        <w:rPr>
          <w:b/>
          <w:bCs/>
          <w:sz w:val="26"/>
          <w:szCs w:val="26"/>
        </w:rPr>
      </w:pPr>
      <w:r>
        <w:rPr>
          <w:b/>
          <w:bCs/>
          <w:sz w:val="26"/>
          <w:szCs w:val="26"/>
        </w:rPr>
        <w:t xml:space="preserve">12. </w:t>
      </w:r>
      <w:r w:rsidR="009C78EA" w:rsidRPr="009C78EA">
        <w:rPr>
          <w:b/>
          <w:bCs/>
          <w:sz w:val="26"/>
          <w:szCs w:val="26"/>
        </w:rPr>
        <w:t>Уведомления</w:t>
      </w:r>
    </w:p>
    <w:p w:rsidR="009C78EA" w:rsidRPr="009C78EA" w:rsidRDefault="009C78EA" w:rsidP="009C78EA">
      <w:pPr>
        <w:widowControl w:val="0"/>
        <w:tabs>
          <w:tab w:val="left" w:pos="0"/>
        </w:tabs>
        <w:suppressAutoHyphens/>
        <w:spacing w:before="120"/>
        <w:jc w:val="both"/>
        <w:rPr>
          <w:sz w:val="26"/>
          <w:szCs w:val="26"/>
        </w:rPr>
      </w:pPr>
      <w:r w:rsidRPr="009C78EA">
        <w:rPr>
          <w:bCs/>
          <w:sz w:val="26"/>
          <w:szCs w:val="26"/>
        </w:rPr>
        <w:t>12.1.</w:t>
      </w:r>
      <w:r w:rsidRPr="009C78EA">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9C78EA" w:rsidRPr="009C78EA" w:rsidRDefault="009C78EA" w:rsidP="009C78EA">
      <w:pPr>
        <w:widowControl w:val="0"/>
        <w:suppressAutoHyphens/>
        <w:spacing w:before="240" w:after="60"/>
        <w:outlineLvl w:val="5"/>
        <w:rPr>
          <w:bCs/>
          <w:sz w:val="26"/>
          <w:szCs w:val="20"/>
        </w:rPr>
      </w:pPr>
      <w:r w:rsidRPr="009C78EA">
        <w:rPr>
          <w:bCs/>
          <w:sz w:val="26"/>
          <w:szCs w:val="20"/>
        </w:rPr>
        <w:t xml:space="preserve">Для Заказчика: </w:t>
      </w:r>
    </w:p>
    <w:p w:rsidR="009C78EA" w:rsidRPr="009C78EA" w:rsidRDefault="009C78EA" w:rsidP="009C78EA">
      <w:pPr>
        <w:widowControl w:val="0"/>
        <w:suppressAutoHyphens/>
        <w:spacing w:before="40" w:after="60"/>
        <w:outlineLvl w:val="5"/>
        <w:rPr>
          <w:bCs/>
          <w:sz w:val="26"/>
          <w:szCs w:val="20"/>
        </w:rPr>
      </w:pPr>
      <w:r w:rsidRPr="009C78EA">
        <w:rPr>
          <w:bCs/>
          <w:sz w:val="26"/>
          <w:szCs w:val="20"/>
        </w:rPr>
        <w:t>Организация: ПАО «Башинформсвязь»</w:t>
      </w:r>
    </w:p>
    <w:p w:rsidR="009C78EA" w:rsidRPr="009C78EA" w:rsidRDefault="009C78EA" w:rsidP="009C78EA">
      <w:pPr>
        <w:widowControl w:val="0"/>
        <w:suppressAutoHyphens/>
        <w:spacing w:before="40"/>
        <w:rPr>
          <w:sz w:val="26"/>
          <w:szCs w:val="26"/>
        </w:rPr>
      </w:pPr>
      <w:r w:rsidRPr="009C78EA">
        <w:rPr>
          <w:bCs/>
          <w:sz w:val="26"/>
          <w:szCs w:val="26"/>
        </w:rPr>
        <w:t>Ф.И.О.:</w:t>
      </w:r>
      <w:r w:rsidRPr="009C78EA">
        <w:rPr>
          <w:sz w:val="26"/>
          <w:szCs w:val="26"/>
        </w:rPr>
        <w:t xml:space="preserve">  Глущенко Олег Викторович</w:t>
      </w:r>
    </w:p>
    <w:p w:rsidR="009C78EA" w:rsidRPr="009C78EA" w:rsidRDefault="009C78EA" w:rsidP="009C78EA">
      <w:pPr>
        <w:suppressAutoHyphens/>
        <w:spacing w:before="40"/>
        <w:rPr>
          <w:sz w:val="26"/>
          <w:szCs w:val="26"/>
        </w:rPr>
      </w:pPr>
      <w:r w:rsidRPr="009C78EA">
        <w:rPr>
          <w:bCs/>
          <w:sz w:val="26"/>
          <w:szCs w:val="26"/>
        </w:rPr>
        <w:t>Адрес:</w:t>
      </w:r>
      <w:r w:rsidRPr="009C78EA">
        <w:rPr>
          <w:sz w:val="26"/>
          <w:szCs w:val="26"/>
        </w:rPr>
        <w:t> </w:t>
      </w:r>
      <w:r w:rsidRPr="009C78EA">
        <w:rPr>
          <w:sz w:val="26"/>
        </w:rPr>
        <w:t>: 450077 г.Уфа ,ул. Ленина,30</w:t>
      </w:r>
    </w:p>
    <w:p w:rsidR="009C78EA" w:rsidRPr="009C78EA" w:rsidRDefault="009C78EA" w:rsidP="009C78EA">
      <w:pPr>
        <w:tabs>
          <w:tab w:val="left" w:pos="5160"/>
        </w:tabs>
        <w:suppressAutoHyphens/>
        <w:spacing w:before="40"/>
        <w:rPr>
          <w:sz w:val="26"/>
        </w:rPr>
      </w:pPr>
      <w:r w:rsidRPr="009C78EA">
        <w:rPr>
          <w:sz w:val="26"/>
        </w:rPr>
        <w:t>Телефон: +7(347)</w:t>
      </w:r>
      <w:r w:rsidRPr="009C78EA">
        <w:rPr>
          <w:rFonts w:asciiTheme="minorHAnsi" w:eastAsiaTheme="minorHAnsi" w:hAnsiTheme="minorHAnsi" w:cstheme="minorBidi"/>
          <w:sz w:val="22"/>
          <w:szCs w:val="22"/>
          <w:lang w:eastAsia="en-US"/>
        </w:rPr>
        <w:t xml:space="preserve"> </w:t>
      </w:r>
      <w:r w:rsidRPr="009C78EA">
        <w:rPr>
          <w:sz w:val="26"/>
        </w:rPr>
        <w:t xml:space="preserve">2215807, Факс: </w:t>
      </w:r>
      <w:r w:rsidRPr="009C78EA">
        <w:rPr>
          <w:sz w:val="26"/>
        </w:rPr>
        <w:tab/>
      </w:r>
    </w:p>
    <w:p w:rsidR="009C78EA" w:rsidRPr="00EF3295" w:rsidRDefault="009C78EA" w:rsidP="009C78EA">
      <w:pPr>
        <w:widowControl w:val="0"/>
        <w:suppressAutoHyphens/>
        <w:spacing w:before="40"/>
        <w:rPr>
          <w:sz w:val="26"/>
          <w:szCs w:val="26"/>
          <w:lang w:val="en-US"/>
        </w:rPr>
      </w:pPr>
      <w:r w:rsidRPr="009C78EA">
        <w:rPr>
          <w:bCs/>
          <w:sz w:val="26"/>
          <w:szCs w:val="26"/>
          <w:lang w:val="en-GB"/>
        </w:rPr>
        <w:t>e</w:t>
      </w:r>
      <w:r w:rsidRPr="00EF3295">
        <w:rPr>
          <w:bCs/>
          <w:sz w:val="26"/>
          <w:szCs w:val="26"/>
          <w:lang w:val="en-US"/>
        </w:rPr>
        <w:t>-</w:t>
      </w:r>
      <w:r w:rsidRPr="009C78EA">
        <w:rPr>
          <w:bCs/>
          <w:sz w:val="26"/>
          <w:szCs w:val="26"/>
          <w:lang w:val="en-GB"/>
        </w:rPr>
        <w:t>mail</w:t>
      </w:r>
      <w:r w:rsidRPr="00EF3295">
        <w:rPr>
          <w:bCs/>
          <w:sz w:val="26"/>
          <w:szCs w:val="26"/>
          <w:lang w:val="en-US"/>
        </w:rPr>
        <w:t>:</w:t>
      </w:r>
      <w:r w:rsidRPr="00EF3295">
        <w:rPr>
          <w:sz w:val="26"/>
          <w:szCs w:val="26"/>
          <w:lang w:val="en-US"/>
        </w:rPr>
        <w:t xml:space="preserve"> </w:t>
      </w:r>
      <w:r w:rsidRPr="009C78EA">
        <w:rPr>
          <w:sz w:val="26"/>
          <w:szCs w:val="26"/>
          <w:lang w:val="en-US"/>
        </w:rPr>
        <w:t>o</w:t>
      </w:r>
      <w:r w:rsidRPr="00EF3295">
        <w:rPr>
          <w:sz w:val="26"/>
          <w:szCs w:val="26"/>
          <w:lang w:val="en-US"/>
        </w:rPr>
        <w:t>.</w:t>
      </w:r>
      <w:r w:rsidRPr="009C78EA">
        <w:rPr>
          <w:sz w:val="26"/>
          <w:szCs w:val="26"/>
          <w:lang w:val="en-US"/>
        </w:rPr>
        <w:t>glushhenko</w:t>
      </w:r>
      <w:r w:rsidRPr="00EF3295">
        <w:rPr>
          <w:sz w:val="26"/>
          <w:szCs w:val="26"/>
          <w:lang w:val="en-US"/>
        </w:rPr>
        <w:t>@</w:t>
      </w:r>
      <w:r w:rsidRPr="009C78EA">
        <w:rPr>
          <w:sz w:val="26"/>
          <w:szCs w:val="26"/>
          <w:lang w:val="en-US"/>
        </w:rPr>
        <w:t>bashtel</w:t>
      </w:r>
      <w:r w:rsidRPr="00EF3295">
        <w:rPr>
          <w:sz w:val="26"/>
          <w:szCs w:val="26"/>
          <w:lang w:val="en-US"/>
        </w:rPr>
        <w:t>.</w:t>
      </w:r>
      <w:r w:rsidRPr="009C78EA">
        <w:rPr>
          <w:sz w:val="26"/>
          <w:szCs w:val="26"/>
          <w:lang w:val="en-US"/>
        </w:rPr>
        <w:t>ru</w:t>
      </w:r>
    </w:p>
    <w:p w:rsidR="009C78EA" w:rsidRPr="009C78EA" w:rsidRDefault="009C78EA" w:rsidP="009C78EA">
      <w:pPr>
        <w:widowControl w:val="0"/>
        <w:suppressAutoHyphens/>
        <w:spacing w:before="240" w:after="60"/>
        <w:outlineLvl w:val="5"/>
        <w:rPr>
          <w:bCs/>
          <w:sz w:val="26"/>
          <w:szCs w:val="20"/>
        </w:rPr>
      </w:pPr>
      <w:r w:rsidRPr="009C78EA">
        <w:rPr>
          <w:bCs/>
          <w:sz w:val="26"/>
          <w:szCs w:val="20"/>
        </w:rPr>
        <w:t>Для Подрядчика:</w:t>
      </w:r>
    </w:p>
    <w:p w:rsidR="009C78EA" w:rsidRPr="009C78EA" w:rsidRDefault="009C78EA" w:rsidP="009C78EA">
      <w:pPr>
        <w:widowControl w:val="0"/>
        <w:suppressAutoHyphens/>
        <w:rPr>
          <w:bCs/>
          <w:sz w:val="26"/>
          <w:szCs w:val="26"/>
        </w:rPr>
      </w:pPr>
      <w:r w:rsidRPr="009C78EA">
        <w:rPr>
          <w:bCs/>
          <w:sz w:val="26"/>
          <w:szCs w:val="26"/>
        </w:rPr>
        <w:t>Организация:___________</w:t>
      </w:r>
    </w:p>
    <w:p w:rsidR="009C78EA" w:rsidRPr="009C78EA" w:rsidRDefault="009C78EA" w:rsidP="009C78EA">
      <w:pPr>
        <w:widowControl w:val="0"/>
        <w:suppressAutoHyphens/>
        <w:rPr>
          <w:sz w:val="26"/>
          <w:szCs w:val="26"/>
        </w:rPr>
      </w:pPr>
      <w:r w:rsidRPr="009C78EA">
        <w:rPr>
          <w:bCs/>
          <w:sz w:val="26"/>
          <w:szCs w:val="26"/>
        </w:rPr>
        <w:t>Ф.И.О.:</w:t>
      </w:r>
      <w:r w:rsidRPr="009C78EA">
        <w:rPr>
          <w:sz w:val="26"/>
          <w:szCs w:val="26"/>
        </w:rPr>
        <w:t xml:space="preserve"> ___________</w:t>
      </w:r>
    </w:p>
    <w:p w:rsidR="009C78EA" w:rsidRPr="009C78EA" w:rsidRDefault="009C78EA" w:rsidP="009C78EA">
      <w:pPr>
        <w:widowControl w:val="0"/>
        <w:suppressAutoHyphens/>
        <w:rPr>
          <w:sz w:val="26"/>
          <w:szCs w:val="26"/>
        </w:rPr>
      </w:pPr>
      <w:r w:rsidRPr="009C78EA">
        <w:rPr>
          <w:bCs/>
          <w:sz w:val="26"/>
          <w:szCs w:val="26"/>
        </w:rPr>
        <w:t>Адрес:</w:t>
      </w:r>
      <w:r w:rsidRPr="009C78EA">
        <w:rPr>
          <w:sz w:val="26"/>
          <w:szCs w:val="26"/>
        </w:rPr>
        <w:t> ______________</w:t>
      </w:r>
    </w:p>
    <w:p w:rsidR="009C78EA" w:rsidRPr="009C78EA" w:rsidRDefault="009C78EA" w:rsidP="009C78EA">
      <w:pPr>
        <w:widowControl w:val="0"/>
        <w:suppressAutoHyphens/>
        <w:rPr>
          <w:bCs/>
          <w:sz w:val="26"/>
          <w:szCs w:val="26"/>
        </w:rPr>
      </w:pPr>
      <w:r w:rsidRPr="009C78EA">
        <w:rPr>
          <w:bCs/>
          <w:sz w:val="26"/>
          <w:szCs w:val="26"/>
        </w:rPr>
        <w:t>Телефон:</w:t>
      </w:r>
      <w:r w:rsidRPr="009C78EA">
        <w:rPr>
          <w:sz w:val="26"/>
          <w:szCs w:val="26"/>
        </w:rPr>
        <w:t xml:space="preserve"> ___________, Факс: __________</w:t>
      </w:r>
    </w:p>
    <w:p w:rsidR="009C78EA" w:rsidRPr="009C78EA" w:rsidRDefault="009C78EA" w:rsidP="009C78EA">
      <w:pPr>
        <w:ind w:right="-766"/>
        <w:jc w:val="both"/>
        <w:rPr>
          <w:sz w:val="26"/>
          <w:szCs w:val="26"/>
        </w:rPr>
      </w:pPr>
      <w:r w:rsidRPr="009C78EA">
        <w:rPr>
          <w:bCs/>
          <w:sz w:val="26"/>
          <w:szCs w:val="26"/>
          <w:lang w:val="en-GB"/>
        </w:rPr>
        <w:t>e</w:t>
      </w:r>
      <w:r w:rsidRPr="009C78EA">
        <w:rPr>
          <w:bCs/>
          <w:sz w:val="26"/>
          <w:szCs w:val="26"/>
        </w:rPr>
        <w:t>-</w:t>
      </w:r>
      <w:r w:rsidRPr="009C78EA">
        <w:rPr>
          <w:bCs/>
          <w:sz w:val="26"/>
          <w:szCs w:val="26"/>
          <w:lang w:val="en-GB"/>
        </w:rPr>
        <w:t>mail</w:t>
      </w:r>
      <w:r w:rsidRPr="009C78EA">
        <w:rPr>
          <w:bCs/>
          <w:sz w:val="26"/>
          <w:szCs w:val="26"/>
        </w:rPr>
        <w:t>:</w:t>
      </w:r>
      <w:r w:rsidRPr="009C78EA">
        <w:rPr>
          <w:sz w:val="26"/>
          <w:szCs w:val="26"/>
        </w:rPr>
        <w:t xml:space="preserve"> _________________</w:t>
      </w:r>
    </w:p>
    <w:p w:rsidR="009C78EA" w:rsidRPr="009C78EA" w:rsidRDefault="009C78EA" w:rsidP="009C78EA">
      <w:pPr>
        <w:widowControl w:val="0"/>
        <w:tabs>
          <w:tab w:val="left" w:pos="0"/>
        </w:tabs>
        <w:suppressAutoHyphens/>
        <w:jc w:val="both"/>
        <w:rPr>
          <w:bCs/>
          <w:sz w:val="26"/>
          <w:szCs w:val="26"/>
        </w:rPr>
      </w:pPr>
    </w:p>
    <w:p w:rsidR="009C78EA" w:rsidRPr="009C78EA" w:rsidRDefault="009C78EA" w:rsidP="009C78EA">
      <w:pPr>
        <w:widowControl w:val="0"/>
        <w:tabs>
          <w:tab w:val="left" w:pos="0"/>
        </w:tabs>
        <w:suppressAutoHyphens/>
        <w:jc w:val="both"/>
        <w:rPr>
          <w:sz w:val="26"/>
          <w:szCs w:val="26"/>
        </w:rPr>
      </w:pPr>
      <w:r w:rsidRPr="009C78EA">
        <w:rPr>
          <w:bCs/>
          <w:sz w:val="26"/>
          <w:szCs w:val="26"/>
        </w:rPr>
        <w:t>12.2.</w:t>
      </w:r>
      <w:r w:rsidRPr="009C78EA">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9C78EA" w:rsidRPr="009C78EA" w:rsidRDefault="009C78EA" w:rsidP="009C78EA">
      <w:pPr>
        <w:jc w:val="center"/>
        <w:rPr>
          <w:b/>
          <w:bCs/>
          <w:sz w:val="26"/>
          <w:szCs w:val="26"/>
        </w:rPr>
      </w:pPr>
    </w:p>
    <w:p w:rsidR="009C78EA" w:rsidRPr="009C78EA" w:rsidRDefault="00696628" w:rsidP="00696628">
      <w:pPr>
        <w:spacing w:after="160" w:line="259" w:lineRule="auto"/>
        <w:ind w:left="900"/>
        <w:jc w:val="center"/>
        <w:rPr>
          <w:b/>
          <w:bCs/>
          <w:sz w:val="26"/>
          <w:szCs w:val="26"/>
        </w:rPr>
      </w:pPr>
      <w:r>
        <w:rPr>
          <w:b/>
          <w:bCs/>
          <w:sz w:val="26"/>
          <w:szCs w:val="26"/>
        </w:rPr>
        <w:t xml:space="preserve">13. </w:t>
      </w:r>
      <w:r w:rsidR="009C78EA" w:rsidRPr="009C78EA">
        <w:rPr>
          <w:b/>
          <w:bCs/>
          <w:sz w:val="26"/>
          <w:szCs w:val="26"/>
        </w:rPr>
        <w:t>Применимое право и порядок разрешения споров</w:t>
      </w:r>
    </w:p>
    <w:p w:rsidR="009C78EA" w:rsidRPr="009C78EA" w:rsidRDefault="009C78EA" w:rsidP="009C78EA">
      <w:pPr>
        <w:jc w:val="both"/>
        <w:rPr>
          <w:sz w:val="26"/>
          <w:szCs w:val="26"/>
        </w:rPr>
      </w:pPr>
      <w:r w:rsidRPr="009C78EA">
        <w:rPr>
          <w:sz w:val="26"/>
          <w:szCs w:val="26"/>
        </w:rPr>
        <w:t>13.1. Отношения, возникающие на основании настоящего Договора, регулируются законодательством Российской Федерации.</w:t>
      </w:r>
    </w:p>
    <w:p w:rsidR="009C78EA" w:rsidRPr="009C78EA" w:rsidRDefault="009C78EA" w:rsidP="009C78EA">
      <w:pPr>
        <w:jc w:val="both"/>
        <w:rPr>
          <w:sz w:val="26"/>
          <w:szCs w:val="26"/>
        </w:rPr>
      </w:pPr>
      <w:r w:rsidRPr="009C78EA">
        <w:rPr>
          <w:sz w:val="26"/>
          <w:szCs w:val="26"/>
        </w:rPr>
        <w:t>13.2. Все споры и разногласия по настоящему Договору Стороны разрешают путём переговоров.</w:t>
      </w:r>
    </w:p>
    <w:p w:rsidR="009C78EA" w:rsidRPr="009C78EA" w:rsidRDefault="009C78EA" w:rsidP="009C78EA">
      <w:pPr>
        <w:jc w:val="both"/>
        <w:rPr>
          <w:i/>
          <w:iCs/>
        </w:rPr>
      </w:pPr>
      <w:r w:rsidRPr="009C78EA">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9C78EA" w:rsidRPr="009C78EA" w:rsidRDefault="009C78EA" w:rsidP="009C78EA">
      <w:pPr>
        <w:rPr>
          <w:sz w:val="26"/>
          <w:szCs w:val="26"/>
        </w:rPr>
      </w:pPr>
    </w:p>
    <w:p w:rsidR="009C78EA" w:rsidRPr="009C78EA" w:rsidRDefault="00696628" w:rsidP="00696628">
      <w:pPr>
        <w:spacing w:after="160" w:line="259" w:lineRule="auto"/>
        <w:ind w:left="900"/>
        <w:jc w:val="center"/>
        <w:rPr>
          <w:b/>
          <w:bCs/>
          <w:sz w:val="26"/>
          <w:szCs w:val="26"/>
        </w:rPr>
      </w:pPr>
      <w:r>
        <w:rPr>
          <w:b/>
          <w:bCs/>
          <w:sz w:val="26"/>
          <w:szCs w:val="26"/>
        </w:rPr>
        <w:t xml:space="preserve">14. </w:t>
      </w:r>
      <w:r w:rsidR="009C78EA" w:rsidRPr="009C78EA">
        <w:rPr>
          <w:b/>
          <w:bCs/>
          <w:sz w:val="26"/>
          <w:szCs w:val="26"/>
        </w:rPr>
        <w:t>Расторжение Договора</w:t>
      </w:r>
    </w:p>
    <w:p w:rsidR="009C78EA" w:rsidRPr="009C78EA" w:rsidRDefault="009C78EA" w:rsidP="009C78EA">
      <w:pPr>
        <w:tabs>
          <w:tab w:val="left" w:pos="0"/>
        </w:tabs>
        <w:spacing w:before="60"/>
        <w:jc w:val="both"/>
        <w:rPr>
          <w:sz w:val="26"/>
          <w:szCs w:val="26"/>
        </w:rPr>
      </w:pPr>
      <w:r w:rsidRPr="009C78EA">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9C78EA" w:rsidRPr="009C78EA" w:rsidRDefault="009C78EA" w:rsidP="009C78EA">
      <w:pPr>
        <w:widowControl w:val="0"/>
        <w:suppressAutoHyphens/>
        <w:spacing w:before="60"/>
        <w:jc w:val="both"/>
        <w:rPr>
          <w:sz w:val="26"/>
          <w:szCs w:val="26"/>
        </w:rPr>
      </w:pPr>
      <w:r w:rsidRPr="009C78EA">
        <w:rPr>
          <w:bCs/>
          <w:sz w:val="26"/>
          <w:szCs w:val="26"/>
        </w:rPr>
        <w:t xml:space="preserve">14.2. </w:t>
      </w:r>
      <w:r w:rsidRPr="009C78EA">
        <w:rPr>
          <w:sz w:val="26"/>
          <w:szCs w:val="26"/>
        </w:rPr>
        <w:t>Настоящий Договор может быть расторгнут в иных случаях и порядке, предусмотренных действующим законодательством РФ.</w:t>
      </w:r>
    </w:p>
    <w:p w:rsidR="009C78EA" w:rsidRPr="009C78EA" w:rsidRDefault="009C78EA" w:rsidP="009C78EA">
      <w:pPr>
        <w:widowControl w:val="0"/>
        <w:suppressAutoHyphens/>
        <w:spacing w:before="60"/>
        <w:jc w:val="both"/>
        <w:rPr>
          <w:sz w:val="26"/>
          <w:szCs w:val="26"/>
        </w:rPr>
      </w:pPr>
      <w:r w:rsidRPr="009C78EA">
        <w:rPr>
          <w:sz w:val="26"/>
          <w:szCs w:val="26"/>
        </w:rPr>
        <w:t xml:space="preserve">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w:t>
      </w:r>
      <w:r w:rsidR="00AD5D51" w:rsidRPr="009C78EA">
        <w:rPr>
          <w:sz w:val="26"/>
          <w:szCs w:val="26"/>
        </w:rPr>
        <w:t>Работ с</w:t>
      </w:r>
      <w:r w:rsidRPr="009C78EA">
        <w:rPr>
          <w:sz w:val="26"/>
          <w:szCs w:val="26"/>
        </w:rPr>
        <w:t xml:space="preserve"> компенсацией Подрядчику произведенных затрат, а Подрядчик обязан передать ему результат незавершенных Работ</w:t>
      </w:r>
      <w:r w:rsidRPr="009C78EA">
        <w:rPr>
          <w:sz w:val="26"/>
        </w:rPr>
        <w:t>.</w:t>
      </w:r>
    </w:p>
    <w:p w:rsidR="009C78EA" w:rsidRPr="009C78EA" w:rsidRDefault="009C78EA" w:rsidP="009C78EA">
      <w:pPr>
        <w:tabs>
          <w:tab w:val="left" w:pos="0"/>
        </w:tabs>
        <w:spacing w:before="60"/>
        <w:jc w:val="both"/>
        <w:rPr>
          <w:sz w:val="26"/>
          <w:szCs w:val="26"/>
        </w:rPr>
      </w:pPr>
    </w:p>
    <w:p w:rsidR="009C78EA" w:rsidRPr="009C78EA" w:rsidRDefault="00696628" w:rsidP="00696628">
      <w:pPr>
        <w:spacing w:after="160" w:line="259" w:lineRule="auto"/>
        <w:ind w:left="900"/>
        <w:jc w:val="center"/>
        <w:rPr>
          <w:b/>
          <w:bCs/>
          <w:sz w:val="26"/>
          <w:szCs w:val="26"/>
        </w:rPr>
      </w:pPr>
      <w:r>
        <w:rPr>
          <w:b/>
          <w:bCs/>
          <w:sz w:val="26"/>
          <w:szCs w:val="26"/>
        </w:rPr>
        <w:t xml:space="preserve">15. </w:t>
      </w:r>
      <w:r w:rsidR="009C78EA" w:rsidRPr="009C78EA">
        <w:rPr>
          <w:b/>
          <w:bCs/>
          <w:sz w:val="26"/>
          <w:szCs w:val="26"/>
        </w:rPr>
        <w:t>Другие положения</w:t>
      </w:r>
    </w:p>
    <w:p w:rsidR="009C78EA" w:rsidRPr="009C78EA" w:rsidRDefault="009C78EA" w:rsidP="009C78EA">
      <w:pPr>
        <w:overflowPunct w:val="0"/>
        <w:autoSpaceDE w:val="0"/>
        <w:autoSpaceDN w:val="0"/>
        <w:adjustRightInd w:val="0"/>
        <w:jc w:val="both"/>
        <w:rPr>
          <w:sz w:val="26"/>
          <w:szCs w:val="26"/>
        </w:rPr>
      </w:pPr>
      <w:r w:rsidRPr="009C78EA">
        <w:rPr>
          <w:bCs/>
          <w:sz w:val="26"/>
          <w:szCs w:val="26"/>
        </w:rPr>
        <w:t>15.1.</w:t>
      </w:r>
      <w:r w:rsidRPr="009C78EA">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C78EA" w:rsidRPr="009C78EA" w:rsidRDefault="009C78EA" w:rsidP="009C78EA">
      <w:pPr>
        <w:jc w:val="both"/>
        <w:rPr>
          <w:sz w:val="26"/>
          <w:szCs w:val="26"/>
        </w:rPr>
      </w:pPr>
      <w:r w:rsidRPr="009C78EA">
        <w:rPr>
          <w:bCs/>
          <w:sz w:val="26"/>
          <w:szCs w:val="26"/>
        </w:rPr>
        <w:t xml:space="preserve">15.2. </w:t>
      </w:r>
      <w:r w:rsidRPr="009C78EA">
        <w:rPr>
          <w:sz w:val="26"/>
          <w:szCs w:val="26"/>
        </w:rPr>
        <w:t>В течение 5 (пяти) рабочих дней со дня заключения настоящего Договора Подрядчик обязан направить Заказчику:</w:t>
      </w:r>
    </w:p>
    <w:p w:rsidR="009C78EA" w:rsidRPr="009C78EA" w:rsidRDefault="009C78EA" w:rsidP="009C78EA">
      <w:pPr>
        <w:jc w:val="both"/>
        <w:rPr>
          <w:sz w:val="26"/>
          <w:szCs w:val="26"/>
        </w:rPr>
      </w:pPr>
      <w:r w:rsidRPr="009C78EA">
        <w:rPr>
          <w:sz w:val="26"/>
          <w:szCs w:val="26"/>
        </w:rPr>
        <w:t>- образцы подписей лиц, которые будут подписывать выставляемые в адрес Заказчика счета-фактуры;</w:t>
      </w:r>
    </w:p>
    <w:p w:rsidR="009C78EA" w:rsidRPr="009C78EA" w:rsidRDefault="009C78EA" w:rsidP="009C78EA">
      <w:pPr>
        <w:jc w:val="both"/>
        <w:rPr>
          <w:sz w:val="26"/>
          <w:szCs w:val="26"/>
        </w:rPr>
      </w:pPr>
      <w:r w:rsidRPr="009C78EA">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C78EA" w:rsidRPr="009C78EA" w:rsidRDefault="009C78EA" w:rsidP="009C78EA">
      <w:pPr>
        <w:jc w:val="both"/>
        <w:rPr>
          <w:sz w:val="26"/>
          <w:szCs w:val="26"/>
        </w:rPr>
      </w:pPr>
      <w:r w:rsidRPr="009C78EA">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C78EA" w:rsidRPr="009C78EA" w:rsidRDefault="009C78EA" w:rsidP="009C78EA">
      <w:pPr>
        <w:jc w:val="both"/>
        <w:rPr>
          <w:sz w:val="26"/>
          <w:szCs w:val="26"/>
        </w:rPr>
      </w:pPr>
      <w:r w:rsidRPr="009C78EA">
        <w:rPr>
          <w:sz w:val="26"/>
          <w:szCs w:val="26"/>
        </w:rPr>
        <w:t>15.3. Счета-фактуры выставляются в соответствии с законодательством.</w:t>
      </w:r>
    </w:p>
    <w:p w:rsidR="009C78EA" w:rsidRPr="009C78EA" w:rsidRDefault="009C78EA" w:rsidP="009C78EA">
      <w:pPr>
        <w:widowControl w:val="0"/>
        <w:tabs>
          <w:tab w:val="left" w:pos="0"/>
        </w:tabs>
        <w:suppressAutoHyphens/>
        <w:spacing w:before="60"/>
        <w:jc w:val="both"/>
        <w:rPr>
          <w:sz w:val="26"/>
        </w:rPr>
      </w:pPr>
      <w:r w:rsidRPr="009C78EA">
        <w:rPr>
          <w:bCs/>
          <w:sz w:val="26"/>
          <w:szCs w:val="26"/>
        </w:rPr>
        <w:t>15.4.</w:t>
      </w:r>
      <w:r w:rsidRPr="009C78EA">
        <w:rPr>
          <w:sz w:val="26"/>
          <w:szCs w:val="26"/>
        </w:rPr>
        <w:t xml:space="preserve"> </w:t>
      </w:r>
      <w:r w:rsidRPr="009C78EA">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C78EA" w:rsidRPr="009C78EA" w:rsidRDefault="009C78EA" w:rsidP="009C78EA">
      <w:pPr>
        <w:jc w:val="both"/>
        <w:rPr>
          <w:sz w:val="26"/>
          <w:szCs w:val="26"/>
        </w:rPr>
      </w:pPr>
      <w:r w:rsidRPr="009C78EA">
        <w:rPr>
          <w:sz w:val="26"/>
          <w:szCs w:val="26"/>
        </w:rPr>
        <w:t>15.5. Любые изменения или дополнения настоящего Договора, должны совершаться Сторонами в письменной форме.</w:t>
      </w:r>
    </w:p>
    <w:p w:rsidR="009C78EA" w:rsidRPr="009C78EA" w:rsidRDefault="009C78EA" w:rsidP="009C78EA">
      <w:pPr>
        <w:jc w:val="both"/>
        <w:rPr>
          <w:sz w:val="26"/>
          <w:szCs w:val="26"/>
        </w:rPr>
      </w:pPr>
      <w:r w:rsidRPr="009C78EA">
        <w:rPr>
          <w:sz w:val="26"/>
          <w:szCs w:val="26"/>
        </w:rPr>
        <w:t>15.</w:t>
      </w:r>
      <w:r w:rsidRPr="009C78EA">
        <w:rPr>
          <w:sz w:val="26"/>
        </w:rPr>
        <w:t>6</w:t>
      </w:r>
      <w:r w:rsidRPr="009C78EA">
        <w:rPr>
          <w:sz w:val="26"/>
          <w:szCs w:val="26"/>
        </w:rPr>
        <w:t xml:space="preserve">. Настоящий Договор составлен в двух экземплярах, имеющих равную юридическую силу, по одному для каждой из Сторон. </w:t>
      </w:r>
    </w:p>
    <w:p w:rsidR="009C78EA" w:rsidRPr="009C78EA" w:rsidRDefault="009C78EA" w:rsidP="009C78EA">
      <w:pPr>
        <w:jc w:val="both"/>
        <w:rPr>
          <w:sz w:val="26"/>
          <w:szCs w:val="26"/>
        </w:rPr>
      </w:pPr>
      <w:r w:rsidRPr="009C78EA">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9C78EA" w:rsidRPr="009C78EA" w:rsidRDefault="009C78EA" w:rsidP="009C78EA">
      <w:pPr>
        <w:spacing w:after="120"/>
        <w:jc w:val="both"/>
        <w:rPr>
          <w:sz w:val="26"/>
          <w:szCs w:val="26"/>
        </w:rPr>
      </w:pPr>
      <w:r w:rsidRPr="009C78EA">
        <w:rPr>
          <w:sz w:val="26"/>
          <w:szCs w:val="26"/>
        </w:rPr>
        <w:t xml:space="preserve">        15.8. К настоящему Договору прилагаются и являются его неотъемлемой частью:    </w:t>
      </w:r>
    </w:p>
    <w:p w:rsidR="009C78EA" w:rsidRPr="009C78EA" w:rsidRDefault="009C78EA" w:rsidP="009C78EA">
      <w:pPr>
        <w:spacing w:after="120"/>
        <w:jc w:val="both"/>
        <w:rPr>
          <w:sz w:val="26"/>
          <w:szCs w:val="26"/>
        </w:rPr>
      </w:pPr>
      <w:r w:rsidRPr="009C78EA">
        <w:rPr>
          <w:sz w:val="26"/>
          <w:szCs w:val="26"/>
        </w:rPr>
        <w:t xml:space="preserve">                  </w:t>
      </w:r>
      <w:r w:rsidRPr="009C78EA">
        <w:rPr>
          <w:i/>
          <w:sz w:val="26"/>
          <w:szCs w:val="26"/>
        </w:rPr>
        <w:t xml:space="preserve"> </w:t>
      </w:r>
      <w:r w:rsidRPr="009C78EA">
        <w:rPr>
          <w:bCs/>
          <w:sz w:val="26"/>
          <w:szCs w:val="26"/>
        </w:rPr>
        <w:t>Приложение № 1</w:t>
      </w:r>
      <w:r w:rsidRPr="009C78EA">
        <w:rPr>
          <w:sz w:val="26"/>
          <w:szCs w:val="26"/>
        </w:rPr>
        <w:t>.     Задание на выполнение работ;</w:t>
      </w:r>
    </w:p>
    <w:p w:rsidR="009C78EA" w:rsidRPr="009C78EA" w:rsidRDefault="009C78EA" w:rsidP="009C78EA">
      <w:pPr>
        <w:widowControl w:val="0"/>
        <w:suppressAutoHyphens/>
        <w:spacing w:before="60"/>
        <w:jc w:val="both"/>
        <w:rPr>
          <w:sz w:val="26"/>
          <w:szCs w:val="26"/>
        </w:rPr>
      </w:pPr>
      <w:r w:rsidRPr="009C78EA">
        <w:rPr>
          <w:bCs/>
          <w:sz w:val="26"/>
          <w:szCs w:val="26"/>
        </w:rPr>
        <w:t xml:space="preserve">                   Приложение № 2</w:t>
      </w:r>
      <w:r w:rsidRPr="009C78EA">
        <w:rPr>
          <w:sz w:val="26"/>
          <w:szCs w:val="26"/>
        </w:rPr>
        <w:t>.     Локальн</w:t>
      </w:r>
      <w:r w:rsidR="00696628">
        <w:rPr>
          <w:sz w:val="26"/>
          <w:szCs w:val="26"/>
        </w:rPr>
        <w:t xml:space="preserve">ый </w:t>
      </w:r>
      <w:r w:rsidRPr="009C78EA">
        <w:rPr>
          <w:sz w:val="26"/>
          <w:szCs w:val="26"/>
        </w:rPr>
        <w:t>сметный расчет №1, №2, №3, №4;</w:t>
      </w:r>
    </w:p>
    <w:p w:rsidR="009C78EA" w:rsidRPr="009C78EA" w:rsidRDefault="009C78EA" w:rsidP="009C78EA">
      <w:pPr>
        <w:widowControl w:val="0"/>
        <w:suppressAutoHyphens/>
        <w:spacing w:before="60"/>
        <w:jc w:val="both"/>
        <w:rPr>
          <w:sz w:val="26"/>
          <w:szCs w:val="26"/>
        </w:rPr>
      </w:pPr>
      <w:r w:rsidRPr="009C78EA">
        <w:rPr>
          <w:bCs/>
          <w:sz w:val="26"/>
          <w:szCs w:val="26"/>
        </w:rPr>
        <w:t xml:space="preserve">                   Приложение № 3.</w:t>
      </w:r>
      <w:r w:rsidRPr="009C78EA">
        <w:rPr>
          <w:sz w:val="26"/>
          <w:szCs w:val="26"/>
        </w:rPr>
        <w:t xml:space="preserve">     График выполнения работ.</w:t>
      </w:r>
    </w:p>
    <w:p w:rsidR="009C78EA" w:rsidRPr="009C78EA" w:rsidRDefault="00696628" w:rsidP="00696628">
      <w:pPr>
        <w:widowControl w:val="0"/>
        <w:suppressAutoHyphens/>
        <w:spacing w:before="480" w:after="160" w:line="259" w:lineRule="auto"/>
        <w:ind w:left="900"/>
        <w:jc w:val="center"/>
        <w:rPr>
          <w:b/>
          <w:bCs/>
          <w:sz w:val="26"/>
          <w:szCs w:val="26"/>
        </w:rPr>
      </w:pPr>
      <w:r>
        <w:rPr>
          <w:b/>
          <w:bCs/>
          <w:sz w:val="26"/>
          <w:szCs w:val="26"/>
        </w:rPr>
        <w:t xml:space="preserve">16. </w:t>
      </w:r>
      <w:r w:rsidR="009C78EA" w:rsidRPr="009C78EA">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F90175" w:rsidRPr="009C78EA" w:rsidTr="009C78EA">
        <w:trPr>
          <w:gridAfter w:val="1"/>
          <w:wAfter w:w="35" w:type="dxa"/>
        </w:trPr>
        <w:tc>
          <w:tcPr>
            <w:tcW w:w="4927" w:type="dxa"/>
            <w:gridSpan w:val="2"/>
          </w:tcPr>
          <w:p w:rsidR="00F90175" w:rsidRPr="009C78EA" w:rsidRDefault="00F90175" w:rsidP="009C78EA">
            <w:pPr>
              <w:widowControl w:val="0"/>
              <w:suppressAutoHyphens/>
              <w:rPr>
                <w:b/>
                <w:bCs/>
                <w:sz w:val="26"/>
                <w:szCs w:val="26"/>
              </w:rPr>
            </w:pPr>
            <w:r w:rsidRPr="009C78EA">
              <w:rPr>
                <w:b/>
                <w:bCs/>
                <w:sz w:val="26"/>
                <w:szCs w:val="26"/>
              </w:rPr>
              <w:t>Заказчик:</w:t>
            </w:r>
          </w:p>
        </w:tc>
        <w:tc>
          <w:tcPr>
            <w:tcW w:w="4927" w:type="dxa"/>
            <w:gridSpan w:val="2"/>
          </w:tcPr>
          <w:p w:rsidR="00F90175" w:rsidRPr="009C78EA" w:rsidRDefault="00F90175" w:rsidP="009C78EA">
            <w:pPr>
              <w:widowControl w:val="0"/>
              <w:suppressAutoHyphens/>
              <w:rPr>
                <w:b/>
                <w:bCs/>
                <w:sz w:val="26"/>
                <w:szCs w:val="26"/>
              </w:rPr>
            </w:pPr>
            <w:r w:rsidRPr="009C78EA">
              <w:rPr>
                <w:b/>
                <w:bCs/>
                <w:sz w:val="26"/>
                <w:szCs w:val="26"/>
              </w:rPr>
              <w:t>Подрядчик:</w:t>
            </w:r>
          </w:p>
        </w:tc>
      </w:tr>
      <w:tr w:rsidR="00F90175" w:rsidRPr="009C78EA" w:rsidTr="00F90175">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F90175" w:rsidRPr="009C78EA" w:rsidTr="009C78EA">
              <w:tc>
                <w:tcPr>
                  <w:tcW w:w="8284" w:type="dxa"/>
                </w:tcPr>
                <w:p w:rsidR="00F90175" w:rsidRPr="009C78EA" w:rsidRDefault="00F90175" w:rsidP="009C78EA">
                  <w:pPr>
                    <w:ind w:right="21"/>
                    <w:rPr>
                      <w:rFonts w:eastAsia="Calibri" w:cs="Calibri"/>
                      <w:b/>
                      <w:color w:val="000000"/>
                    </w:rPr>
                  </w:pPr>
                  <w:r w:rsidRPr="009C78EA">
                    <w:rPr>
                      <w:b/>
                      <w:color w:val="000000"/>
                    </w:rPr>
                    <w:t xml:space="preserve">ПАО «Башинформсвязь»  </w:t>
                  </w:r>
                </w:p>
                <w:p w:rsidR="00F90175" w:rsidRPr="009C78EA" w:rsidRDefault="00F90175" w:rsidP="009C78EA">
                  <w:pPr>
                    <w:spacing w:after="22"/>
                    <w:rPr>
                      <w:color w:val="000000"/>
                    </w:rPr>
                  </w:pPr>
                  <w:r w:rsidRPr="009C78EA">
                    <w:rPr>
                      <w:color w:val="000000"/>
                    </w:rPr>
                    <w:t>Юридический адрес: Россия,4500</w:t>
                  </w:r>
                  <w:r w:rsidRPr="00696628">
                    <w:rPr>
                      <w:color w:val="000000"/>
                    </w:rPr>
                    <w:t>77</w:t>
                  </w:r>
                  <w:r w:rsidRPr="009C78EA">
                    <w:rPr>
                      <w:color w:val="000000"/>
                    </w:rPr>
                    <w:t>,</w:t>
                  </w:r>
                </w:p>
                <w:p w:rsidR="00F90175" w:rsidRPr="009C78EA" w:rsidRDefault="00F90175" w:rsidP="009C78EA">
                  <w:pPr>
                    <w:spacing w:after="22"/>
                    <w:rPr>
                      <w:color w:val="000000"/>
                    </w:rPr>
                  </w:pPr>
                  <w:r w:rsidRPr="009C78EA">
                    <w:rPr>
                      <w:color w:val="000000"/>
                    </w:rPr>
                    <w:t xml:space="preserve">г.Уфа ,ул.Ленина,д.32/1, </w:t>
                  </w:r>
                </w:p>
                <w:p w:rsidR="00F90175" w:rsidRPr="009C78EA" w:rsidRDefault="00F90175" w:rsidP="009C78EA">
                  <w:pPr>
                    <w:spacing w:after="22"/>
                    <w:rPr>
                      <w:color w:val="000000"/>
                    </w:rPr>
                  </w:pPr>
                  <w:r w:rsidRPr="009C78EA">
                    <w:rPr>
                      <w:b/>
                      <w:color w:val="000000"/>
                    </w:rPr>
                    <w:t>Почтовый адрес</w:t>
                  </w:r>
                  <w:r w:rsidRPr="009C78EA">
                    <w:rPr>
                      <w:color w:val="000000"/>
                    </w:rPr>
                    <w:t>: 450077</w:t>
                  </w:r>
                </w:p>
                <w:p w:rsidR="00F90175" w:rsidRPr="009C78EA" w:rsidRDefault="00F90175" w:rsidP="009C78EA">
                  <w:pPr>
                    <w:spacing w:after="22"/>
                    <w:rPr>
                      <w:rFonts w:eastAsia="Calibri" w:cs="Calibri"/>
                      <w:color w:val="000000"/>
                    </w:rPr>
                  </w:pPr>
                  <w:r w:rsidRPr="009C78EA">
                    <w:rPr>
                      <w:color w:val="000000"/>
                    </w:rPr>
                    <w:t xml:space="preserve"> Россия, г. Уфа, ул. Ленина, д. 30  </w:t>
                  </w:r>
                </w:p>
                <w:p w:rsidR="00F90175" w:rsidRPr="009C78EA" w:rsidRDefault="00F90175" w:rsidP="009C78EA">
                  <w:pPr>
                    <w:spacing w:after="22"/>
                    <w:rPr>
                      <w:rFonts w:eastAsia="Calibri" w:cs="Calibri"/>
                      <w:color w:val="000000"/>
                    </w:rPr>
                  </w:pPr>
                  <w:r w:rsidRPr="009C78EA">
                    <w:rPr>
                      <w:color w:val="000000"/>
                    </w:rPr>
                    <w:t xml:space="preserve">Тел./факс 7(347) 221-55-09  </w:t>
                  </w:r>
                </w:p>
                <w:p w:rsidR="00F90175" w:rsidRPr="009C78EA" w:rsidRDefault="00F90175" w:rsidP="009C78EA">
                  <w:pPr>
                    <w:spacing w:line="279" w:lineRule="auto"/>
                    <w:ind w:right="960"/>
                    <w:rPr>
                      <w:color w:val="000000"/>
                    </w:rPr>
                  </w:pPr>
                  <w:r w:rsidRPr="009C78EA">
                    <w:rPr>
                      <w:color w:val="000000"/>
                    </w:rPr>
                    <w:t>ИНН 0274018377 КПП 997750001</w:t>
                  </w:r>
                </w:p>
                <w:p w:rsidR="00F90175" w:rsidRPr="009C78EA" w:rsidRDefault="00F90175" w:rsidP="009C78EA">
                  <w:pPr>
                    <w:spacing w:line="279" w:lineRule="auto"/>
                    <w:ind w:right="960"/>
                    <w:rPr>
                      <w:color w:val="000000"/>
                    </w:rPr>
                  </w:pPr>
                  <w:r w:rsidRPr="009C78EA">
                    <w:rPr>
                      <w:color w:val="000000"/>
                    </w:rPr>
                    <w:t>ОГРН 1020202561686</w:t>
                  </w:r>
                </w:p>
                <w:p w:rsidR="00F90175" w:rsidRPr="009C78EA" w:rsidRDefault="00F90175" w:rsidP="009C78EA">
                  <w:pPr>
                    <w:spacing w:line="279" w:lineRule="auto"/>
                    <w:ind w:right="960"/>
                    <w:rPr>
                      <w:rFonts w:eastAsia="Calibri" w:cs="Calibri"/>
                      <w:color w:val="000000"/>
                    </w:rPr>
                  </w:pPr>
                  <w:r w:rsidRPr="009C78EA">
                    <w:rPr>
                      <w:color w:val="000000"/>
                    </w:rPr>
                    <w:t xml:space="preserve"> Рас/сч. № 40702810900000005674   </w:t>
                  </w:r>
                </w:p>
                <w:p w:rsidR="00F90175" w:rsidRPr="009C78EA" w:rsidRDefault="00F90175" w:rsidP="009C78EA">
                  <w:pPr>
                    <w:spacing w:after="19"/>
                    <w:jc w:val="both"/>
                    <w:rPr>
                      <w:rFonts w:eastAsia="Calibri" w:cs="Calibri"/>
                      <w:color w:val="000000"/>
                    </w:rPr>
                  </w:pPr>
                  <w:r w:rsidRPr="009C78EA">
                    <w:rPr>
                      <w:color w:val="000000"/>
                    </w:rPr>
                    <w:t xml:space="preserve">в ОАО АБ «Россия» г.Санкт-Петербург </w:t>
                  </w:r>
                </w:p>
                <w:p w:rsidR="00F90175" w:rsidRPr="009C78EA" w:rsidRDefault="00F90175" w:rsidP="009C78EA">
                  <w:pPr>
                    <w:rPr>
                      <w:color w:val="000000"/>
                    </w:rPr>
                  </w:pPr>
                  <w:r w:rsidRPr="009C78EA">
                    <w:rPr>
                      <w:color w:val="000000"/>
                    </w:rPr>
                    <w:t>Кор/сч №30101810800000000861 в Северо- Западном Главном Управлении Банка России</w:t>
                  </w:r>
                </w:p>
                <w:p w:rsidR="00F90175" w:rsidRPr="009C78EA" w:rsidRDefault="00F90175" w:rsidP="009C78EA">
                  <w:pPr>
                    <w:widowControl w:val="0"/>
                    <w:autoSpaceDE w:val="0"/>
                    <w:autoSpaceDN w:val="0"/>
                    <w:adjustRightInd w:val="0"/>
                  </w:pPr>
                  <w:r w:rsidRPr="009C78EA">
                    <w:rPr>
                      <w:color w:val="000000"/>
                    </w:rPr>
                    <w:t>БИК 044030861</w:t>
                  </w:r>
                </w:p>
                <w:p w:rsidR="00F90175" w:rsidRPr="009C78EA" w:rsidRDefault="00F90175" w:rsidP="009C78EA">
                  <w:pPr>
                    <w:jc w:val="both"/>
                    <w:rPr>
                      <w:b/>
                    </w:rPr>
                  </w:pPr>
                </w:p>
              </w:tc>
              <w:tc>
                <w:tcPr>
                  <w:tcW w:w="1605" w:type="dxa"/>
                  <w:gridSpan w:val="2"/>
                </w:tcPr>
                <w:p w:rsidR="00F90175" w:rsidRPr="009C78EA" w:rsidRDefault="00F90175" w:rsidP="009C78EA">
                  <w:pPr>
                    <w:jc w:val="both"/>
                    <w:rPr>
                      <w:b/>
                      <w:bCs/>
                    </w:rPr>
                  </w:pPr>
                </w:p>
              </w:tc>
            </w:tr>
            <w:tr w:rsidR="00F90175" w:rsidRPr="009C78EA" w:rsidTr="009C78EA">
              <w:tblPrEx>
                <w:tblLook w:val="0000" w:firstRow="0" w:lastRow="0" w:firstColumn="0" w:lastColumn="0" w:noHBand="0" w:noVBand="0"/>
              </w:tblPrEx>
              <w:trPr>
                <w:gridAfter w:val="1"/>
                <w:wAfter w:w="1022" w:type="dxa"/>
              </w:trPr>
              <w:tc>
                <w:tcPr>
                  <w:tcW w:w="8867" w:type="dxa"/>
                  <w:gridSpan w:val="2"/>
                </w:tcPr>
                <w:p w:rsidR="00F90175" w:rsidRPr="009C78EA" w:rsidRDefault="00F90175" w:rsidP="009C78EA">
                  <w:pPr>
                    <w:jc w:val="both"/>
                    <w:rPr>
                      <w:b/>
                      <w:bCs/>
                    </w:rPr>
                  </w:pPr>
                  <w:r w:rsidRPr="009C78EA">
                    <w:rPr>
                      <w:b/>
                      <w:bCs/>
                    </w:rPr>
                    <w:t>Заказчик:</w:t>
                  </w:r>
                </w:p>
              </w:tc>
            </w:tr>
          </w:tbl>
          <w:p w:rsidR="00F90175" w:rsidRPr="009C78EA" w:rsidRDefault="00F90175" w:rsidP="00F90175">
            <w:pPr>
              <w:tabs>
                <w:tab w:val="left" w:pos="675"/>
                <w:tab w:val="left" w:pos="993"/>
                <w:tab w:val="left" w:pos="1418"/>
                <w:tab w:val="left" w:pos="9747"/>
              </w:tabs>
              <w:spacing w:after="120" w:line="312" w:lineRule="auto"/>
              <w:jc w:val="both"/>
              <w:rPr>
                <w:b/>
                <w:sz w:val="26"/>
                <w:szCs w:val="26"/>
              </w:rPr>
            </w:pPr>
            <w:r w:rsidRPr="009C78EA">
              <w:rPr>
                <w:b/>
                <w:sz w:val="26"/>
                <w:szCs w:val="26"/>
              </w:rPr>
              <w:t>__________________</w:t>
            </w:r>
          </w:p>
        </w:tc>
        <w:tc>
          <w:tcPr>
            <w:tcW w:w="892" w:type="dxa"/>
            <w:gridSpan w:val="2"/>
          </w:tcPr>
          <w:p w:rsidR="00F90175" w:rsidRPr="009C78EA" w:rsidRDefault="00F90175" w:rsidP="009C78EA">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F90175" w:rsidRPr="009C78EA" w:rsidTr="009C78EA">
              <w:trPr>
                <w:trHeight w:val="4179"/>
              </w:trPr>
              <w:tc>
                <w:tcPr>
                  <w:tcW w:w="351" w:type="dxa"/>
                </w:tcPr>
                <w:p w:rsidR="00F90175" w:rsidRPr="009C78EA" w:rsidRDefault="00F90175" w:rsidP="009C78EA">
                  <w:pPr>
                    <w:jc w:val="both"/>
                    <w:rPr>
                      <w:b/>
                      <w:bCs/>
                    </w:rPr>
                  </w:pPr>
                </w:p>
              </w:tc>
              <w:tc>
                <w:tcPr>
                  <w:tcW w:w="9538" w:type="dxa"/>
                  <w:gridSpan w:val="2"/>
                </w:tcPr>
                <w:p w:rsidR="00F90175" w:rsidRPr="009C78EA" w:rsidRDefault="00F90175" w:rsidP="009C78EA">
                  <w:pPr>
                    <w:jc w:val="both"/>
                  </w:pPr>
                  <w:r w:rsidRPr="009C78EA">
                    <w:t>ИНН/КПП __________/__________</w:t>
                  </w:r>
                </w:p>
                <w:p w:rsidR="00F90175" w:rsidRPr="009C78EA" w:rsidRDefault="00F90175" w:rsidP="009C78EA">
                  <w:pPr>
                    <w:jc w:val="both"/>
                  </w:pPr>
                  <w:r w:rsidRPr="009C78EA">
                    <w:t>ОГРН_________________________</w:t>
                  </w:r>
                </w:p>
                <w:p w:rsidR="00F90175" w:rsidRPr="009C78EA" w:rsidRDefault="00F90175" w:rsidP="009C78EA">
                  <w:pPr>
                    <w:jc w:val="both"/>
                  </w:pPr>
                  <w:r w:rsidRPr="009C78EA">
                    <w:t>Адрес: ____________________</w:t>
                  </w:r>
                </w:p>
                <w:p w:rsidR="00F90175" w:rsidRPr="009C78EA" w:rsidRDefault="00F90175" w:rsidP="009C78EA">
                  <w:pPr>
                    <w:jc w:val="both"/>
                    <w:rPr>
                      <w:b/>
                    </w:rPr>
                  </w:pPr>
                  <w:r w:rsidRPr="009C78EA">
                    <w:rPr>
                      <w:b/>
                    </w:rPr>
                    <w:t>Почтовый адрес:</w:t>
                  </w:r>
                </w:p>
                <w:p w:rsidR="00F90175" w:rsidRPr="009C78EA" w:rsidRDefault="00F90175" w:rsidP="009C78EA">
                  <w:pPr>
                    <w:jc w:val="both"/>
                    <w:rPr>
                      <w:b/>
                    </w:rPr>
                  </w:pPr>
                  <w:r w:rsidRPr="009C78EA">
                    <w:rPr>
                      <w:b/>
                    </w:rPr>
                    <w:t xml:space="preserve"> ___________________.</w:t>
                  </w:r>
                </w:p>
                <w:p w:rsidR="00F90175" w:rsidRPr="009C78EA" w:rsidRDefault="00F90175" w:rsidP="009C78EA">
                  <w:pPr>
                    <w:jc w:val="both"/>
                    <w:rPr>
                      <w:b/>
                    </w:rPr>
                  </w:pPr>
                  <w:r w:rsidRPr="009C78EA">
                    <w:rPr>
                      <w:b/>
                    </w:rPr>
                    <w:t>Р/с _______________________________</w:t>
                  </w:r>
                </w:p>
                <w:p w:rsidR="00F90175" w:rsidRPr="009C78EA" w:rsidRDefault="00F90175" w:rsidP="009C78EA">
                  <w:pPr>
                    <w:jc w:val="both"/>
                  </w:pPr>
                  <w:r w:rsidRPr="009C78EA">
                    <w:t>К/с _______________________________</w:t>
                  </w:r>
                </w:p>
                <w:p w:rsidR="00F90175" w:rsidRPr="009C78EA" w:rsidRDefault="00F90175" w:rsidP="009C78EA">
                  <w:pPr>
                    <w:jc w:val="both"/>
                  </w:pPr>
                  <w:r w:rsidRPr="009C78EA">
                    <w:t>БИК ______________________________</w:t>
                  </w:r>
                </w:p>
                <w:p w:rsidR="00F90175" w:rsidRPr="009C78EA" w:rsidRDefault="00F90175" w:rsidP="009C78EA">
                  <w:pPr>
                    <w:jc w:val="both"/>
                  </w:pPr>
                  <w:r w:rsidRPr="009C78EA">
                    <w:t>ОКВЭД ___________________________</w:t>
                  </w:r>
                </w:p>
                <w:p w:rsidR="00F90175" w:rsidRPr="009C78EA" w:rsidRDefault="00F90175" w:rsidP="009C78EA">
                  <w:pPr>
                    <w:jc w:val="both"/>
                  </w:pPr>
                  <w:r w:rsidRPr="009C78EA">
                    <w:t>ОКПО ____________________________</w:t>
                  </w:r>
                </w:p>
                <w:p w:rsidR="00F90175" w:rsidRPr="009C78EA" w:rsidRDefault="00F90175" w:rsidP="009C78EA">
                  <w:pPr>
                    <w:jc w:val="both"/>
                  </w:pPr>
                  <w:r w:rsidRPr="009C78EA">
                    <w:t>Телефон: __________________________</w:t>
                  </w:r>
                </w:p>
                <w:p w:rsidR="00F90175" w:rsidRPr="009C78EA" w:rsidRDefault="00F90175" w:rsidP="009C78EA">
                  <w:pPr>
                    <w:jc w:val="both"/>
                  </w:pPr>
                  <w:r w:rsidRPr="009C78EA">
                    <w:t>Факс: _____________________________</w:t>
                  </w:r>
                </w:p>
                <w:p w:rsidR="00F90175" w:rsidRPr="009C78EA" w:rsidRDefault="00F90175" w:rsidP="009C78EA">
                  <w:pPr>
                    <w:jc w:val="both"/>
                    <w:rPr>
                      <w:b/>
                    </w:rPr>
                  </w:pPr>
                  <w:r w:rsidRPr="009C78EA">
                    <w:t>Адрес электронной почты:___________</w:t>
                  </w:r>
                </w:p>
              </w:tc>
            </w:tr>
            <w:tr w:rsidR="00F90175" w:rsidRPr="009C78EA" w:rsidTr="009C78EA">
              <w:tblPrEx>
                <w:tblLook w:val="0000" w:firstRow="0" w:lastRow="0" w:firstColumn="0" w:lastColumn="0" w:noHBand="0" w:noVBand="0"/>
              </w:tblPrEx>
              <w:trPr>
                <w:gridAfter w:val="1"/>
                <w:wAfter w:w="672" w:type="dxa"/>
              </w:trPr>
              <w:tc>
                <w:tcPr>
                  <w:tcW w:w="9217" w:type="dxa"/>
                  <w:gridSpan w:val="2"/>
                </w:tcPr>
                <w:p w:rsidR="00F90175" w:rsidRPr="009C78EA" w:rsidRDefault="00F90175" w:rsidP="009C78EA">
                  <w:pPr>
                    <w:jc w:val="both"/>
                    <w:rPr>
                      <w:b/>
                      <w:bCs/>
                    </w:rPr>
                  </w:pPr>
                  <w:r w:rsidRPr="009C78EA">
                    <w:rPr>
                      <w:b/>
                      <w:bCs/>
                    </w:rPr>
                    <w:t>Подрядчик:</w:t>
                  </w:r>
                </w:p>
              </w:tc>
            </w:tr>
            <w:tr w:rsidR="00F90175" w:rsidRPr="009C78EA" w:rsidTr="009C78EA">
              <w:tblPrEx>
                <w:tblLook w:val="0000" w:firstRow="0" w:lastRow="0" w:firstColumn="0" w:lastColumn="0" w:noHBand="0" w:noVBand="0"/>
              </w:tblPrEx>
              <w:trPr>
                <w:gridAfter w:val="1"/>
                <w:wAfter w:w="672" w:type="dxa"/>
              </w:trPr>
              <w:tc>
                <w:tcPr>
                  <w:tcW w:w="9217" w:type="dxa"/>
                  <w:gridSpan w:val="2"/>
                </w:tcPr>
                <w:p w:rsidR="00F90175" w:rsidRPr="009C78EA" w:rsidRDefault="00F90175" w:rsidP="00696628">
                  <w:pPr>
                    <w:jc w:val="both"/>
                    <w:rPr>
                      <w:b/>
                      <w:bCs/>
                    </w:rPr>
                  </w:pPr>
                  <w:r w:rsidRPr="009C78EA">
                    <w:t>__________________</w:t>
                  </w:r>
                </w:p>
              </w:tc>
            </w:tr>
          </w:tbl>
          <w:p w:rsidR="00F90175" w:rsidRPr="009C78EA" w:rsidRDefault="00F90175" w:rsidP="009C78EA">
            <w:pPr>
              <w:tabs>
                <w:tab w:val="left" w:pos="675"/>
                <w:tab w:val="left" w:pos="993"/>
                <w:tab w:val="left" w:pos="1418"/>
                <w:tab w:val="left" w:pos="9747"/>
              </w:tabs>
              <w:spacing w:after="120" w:line="312" w:lineRule="auto"/>
              <w:jc w:val="both"/>
              <w:rPr>
                <w:b/>
                <w:sz w:val="26"/>
                <w:szCs w:val="26"/>
              </w:rPr>
            </w:pPr>
          </w:p>
        </w:tc>
      </w:tr>
    </w:tbl>
    <w:p w:rsidR="00AD7A41" w:rsidRDefault="00AD7A41" w:rsidP="00F90175">
      <w:pPr>
        <w:spacing w:line="360" w:lineRule="auto"/>
        <w:jc w:val="right"/>
        <w:rPr>
          <w:bCs/>
          <w:iCs/>
        </w:rPr>
      </w:pPr>
    </w:p>
    <w:p w:rsidR="00AD7A41" w:rsidRDefault="00AD7A41" w:rsidP="00F90175">
      <w:pPr>
        <w:spacing w:line="360" w:lineRule="auto"/>
        <w:jc w:val="right"/>
        <w:rPr>
          <w:bCs/>
          <w:iCs/>
        </w:rPr>
      </w:pPr>
    </w:p>
    <w:p w:rsidR="00AD7A41" w:rsidRDefault="00AD7A41" w:rsidP="00F90175">
      <w:pPr>
        <w:spacing w:line="360" w:lineRule="auto"/>
        <w:jc w:val="right"/>
        <w:rPr>
          <w:bCs/>
          <w:iCs/>
        </w:rPr>
      </w:pPr>
    </w:p>
    <w:p w:rsidR="009C78EA" w:rsidRPr="00F90175" w:rsidRDefault="00F90175" w:rsidP="00F90175">
      <w:pPr>
        <w:spacing w:line="360" w:lineRule="auto"/>
        <w:jc w:val="right"/>
        <w:rPr>
          <w:bCs/>
          <w:iCs/>
        </w:rPr>
      </w:pPr>
      <w:r w:rsidRPr="00F90175">
        <w:rPr>
          <w:bCs/>
          <w:iCs/>
        </w:rPr>
        <w:t>П</w:t>
      </w:r>
      <w:r w:rsidR="009C78EA" w:rsidRPr="00F90175">
        <w:rPr>
          <w:bCs/>
          <w:iCs/>
        </w:rPr>
        <w:t>риложение № 1</w:t>
      </w:r>
    </w:p>
    <w:p w:rsidR="009C78EA" w:rsidRPr="00F90175" w:rsidRDefault="009C78EA" w:rsidP="00F90175">
      <w:pPr>
        <w:spacing w:line="360" w:lineRule="auto"/>
        <w:jc w:val="right"/>
        <w:rPr>
          <w:bCs/>
          <w:iCs/>
        </w:rPr>
      </w:pPr>
      <w:r w:rsidRPr="00F90175">
        <w:rPr>
          <w:bCs/>
          <w:iCs/>
        </w:rPr>
        <w:t xml:space="preserve">к Договору № ___ </w:t>
      </w:r>
      <w:r w:rsidR="00F90175">
        <w:rPr>
          <w:bCs/>
          <w:iCs/>
        </w:rPr>
        <w:t>от « __ » ____</w:t>
      </w:r>
      <w:r w:rsidRPr="00F90175">
        <w:rPr>
          <w:bCs/>
          <w:iCs/>
        </w:rPr>
        <w:t xml:space="preserve"> 20___г.</w:t>
      </w:r>
    </w:p>
    <w:p w:rsidR="009C78EA" w:rsidRPr="00F90175" w:rsidRDefault="009C78EA" w:rsidP="009C78EA">
      <w:pPr>
        <w:spacing w:line="360" w:lineRule="auto"/>
        <w:jc w:val="right"/>
        <w:rPr>
          <w:bCs/>
          <w:iCs/>
        </w:rPr>
      </w:pPr>
    </w:p>
    <w:p w:rsidR="00F90175" w:rsidRDefault="00F90175" w:rsidP="00F90175">
      <w:pPr>
        <w:spacing w:line="360" w:lineRule="auto"/>
      </w:pPr>
    </w:p>
    <w:p w:rsidR="00F90175" w:rsidRPr="00F90175" w:rsidRDefault="00F90175" w:rsidP="00F90175">
      <w:pPr>
        <w:spacing w:line="360" w:lineRule="auto"/>
        <w:jc w:val="center"/>
      </w:pPr>
      <w:r w:rsidRPr="00F90175">
        <w:t>ЗАДАНИЕ НА ВЫПОЛНЕНИЕ РАБОТ</w:t>
      </w:r>
    </w:p>
    <w:p w:rsidR="002C667D" w:rsidRDefault="002C667D" w:rsidP="002C667D">
      <w:pPr>
        <w:spacing w:line="360" w:lineRule="auto"/>
        <w:jc w:val="center"/>
        <w:rPr>
          <w:bCs/>
          <w:iCs/>
        </w:rPr>
      </w:pPr>
    </w:p>
    <w:p w:rsidR="009C78EA" w:rsidRPr="002C667D" w:rsidRDefault="002C667D" w:rsidP="002C667D">
      <w:pPr>
        <w:spacing w:line="360" w:lineRule="auto"/>
        <w:jc w:val="center"/>
        <w:rPr>
          <w:b/>
          <w:bCs/>
          <w:iCs/>
        </w:rPr>
      </w:pPr>
      <w:r w:rsidRPr="002C667D">
        <w:rPr>
          <w:b/>
          <w:bCs/>
          <w:iCs/>
        </w:rPr>
        <w:t>Задание № 1</w:t>
      </w:r>
    </w:p>
    <w:p w:rsidR="002C667D" w:rsidRPr="002C667D" w:rsidRDefault="002C667D" w:rsidP="002C667D">
      <w:pPr>
        <w:spacing w:after="160" w:line="276" w:lineRule="auto"/>
        <w:jc w:val="both"/>
        <w:rPr>
          <w:b/>
        </w:rPr>
      </w:pPr>
      <w:r w:rsidRPr="002C667D">
        <w:rPr>
          <w:b/>
          <w:sz w:val="28"/>
          <w:szCs w:val="28"/>
        </w:rPr>
        <w:t xml:space="preserve">            </w:t>
      </w:r>
      <w:r w:rsidRPr="002C667D">
        <w:rPr>
          <w:b/>
        </w:rPr>
        <w:t>«Объект №1»: «Капитальный ремонт кровли теплой стоянки Акъярского ЛТЦ Сибайского МЦТЭТ»;</w:t>
      </w:r>
    </w:p>
    <w:p w:rsidR="002C667D" w:rsidRPr="002C667D" w:rsidRDefault="002C667D" w:rsidP="002C667D">
      <w:pPr>
        <w:spacing w:after="160" w:line="276" w:lineRule="auto"/>
        <w:jc w:val="both"/>
      </w:pPr>
      <w:r w:rsidRPr="002C667D">
        <w:t xml:space="preserve">            адрес объекта: «Р</w:t>
      </w:r>
      <w:r>
        <w:t xml:space="preserve">еспублика </w:t>
      </w:r>
      <w:r w:rsidRPr="002C667D">
        <w:t>Б</w:t>
      </w:r>
      <w:r>
        <w:t>ашкортостан</w:t>
      </w:r>
      <w:r w:rsidRPr="002C667D">
        <w:t>, Хайбуллинский район, с.</w:t>
      </w:r>
      <w:r>
        <w:t xml:space="preserve"> </w:t>
      </w:r>
      <w:r w:rsidRPr="002C667D">
        <w:t xml:space="preserve">Акъяр, ул.Акмуллы,7»   </w:t>
      </w:r>
    </w:p>
    <w:p w:rsidR="002C667D" w:rsidRPr="002C667D" w:rsidRDefault="002C667D" w:rsidP="002C667D">
      <w:pPr>
        <w:spacing w:before="100" w:beforeAutospacing="1" w:after="240"/>
      </w:pPr>
      <w:r w:rsidRPr="002C667D">
        <w:t xml:space="preserve">                                               </w:t>
      </w:r>
      <w:r w:rsidRPr="002C667D">
        <w:rPr>
          <w:u w:val="single"/>
        </w:rPr>
        <w:t>Состав работ</w:t>
      </w:r>
      <w:r w:rsidRPr="002C667D">
        <w:t>:</w:t>
      </w:r>
    </w:p>
    <w:p w:rsidR="002C667D" w:rsidRPr="002C667D" w:rsidRDefault="002C667D" w:rsidP="002C667D">
      <w:pPr>
        <w:spacing w:after="160" w:line="276" w:lineRule="auto"/>
        <w:jc w:val="both"/>
      </w:pPr>
    </w:p>
    <w:p w:rsidR="002C667D" w:rsidRPr="002C667D" w:rsidRDefault="002C667D" w:rsidP="002C667D">
      <w:pPr>
        <w:jc w:val="both"/>
      </w:pPr>
    </w:p>
    <w:tbl>
      <w:tblPr>
        <w:tblW w:w="9962" w:type="dxa"/>
        <w:tblLook w:val="04A0" w:firstRow="1" w:lastRow="0" w:firstColumn="1" w:lastColumn="0" w:noHBand="0" w:noVBand="1"/>
      </w:tblPr>
      <w:tblGrid>
        <w:gridCol w:w="446"/>
        <w:gridCol w:w="7880"/>
        <w:gridCol w:w="1636"/>
      </w:tblGrid>
      <w:tr w:rsidR="002C667D" w:rsidRPr="002C667D" w:rsidTr="002C667D">
        <w:trPr>
          <w:trHeight w:val="321"/>
        </w:trPr>
        <w:tc>
          <w:tcPr>
            <w:tcW w:w="446" w:type="dxa"/>
            <w:tcBorders>
              <w:top w:val="nil"/>
              <w:left w:val="nil"/>
              <w:bottom w:val="nil"/>
              <w:right w:val="nil"/>
            </w:tcBorders>
            <w:shd w:val="clear" w:color="auto" w:fill="auto"/>
            <w:noWrap/>
            <w:hideMark/>
          </w:tcPr>
          <w:p w:rsidR="002C667D" w:rsidRPr="002C667D" w:rsidRDefault="002C667D" w:rsidP="002C667D">
            <w:pPr>
              <w:jc w:val="center"/>
            </w:pPr>
            <w:r w:rsidRPr="002C667D">
              <w:t>1</w:t>
            </w:r>
          </w:p>
        </w:tc>
        <w:tc>
          <w:tcPr>
            <w:tcW w:w="7880" w:type="dxa"/>
            <w:tcBorders>
              <w:top w:val="nil"/>
              <w:left w:val="nil"/>
              <w:bottom w:val="nil"/>
              <w:right w:val="nil"/>
            </w:tcBorders>
            <w:shd w:val="clear" w:color="auto" w:fill="auto"/>
            <w:hideMark/>
          </w:tcPr>
          <w:p w:rsidR="002C667D" w:rsidRPr="002C667D" w:rsidRDefault="002C667D" w:rsidP="002C667D">
            <w:r w:rsidRPr="002C667D">
              <w:t>Разборка покрытий кровель: из рулонных материалов</w:t>
            </w:r>
          </w:p>
        </w:tc>
        <w:tc>
          <w:tcPr>
            <w:tcW w:w="1636" w:type="dxa"/>
            <w:tcBorders>
              <w:top w:val="nil"/>
              <w:left w:val="nil"/>
              <w:bottom w:val="nil"/>
              <w:right w:val="nil"/>
            </w:tcBorders>
            <w:shd w:val="clear" w:color="auto" w:fill="auto"/>
            <w:hideMark/>
          </w:tcPr>
          <w:p w:rsidR="002C667D" w:rsidRPr="002C667D" w:rsidRDefault="002C667D" w:rsidP="002C667D">
            <w:pPr>
              <w:jc w:val="center"/>
            </w:pPr>
            <w:r w:rsidRPr="002C667D">
              <w:br/>
              <w:t>- 242 м2</w:t>
            </w:r>
          </w:p>
        </w:tc>
      </w:tr>
      <w:tr w:rsidR="002C667D" w:rsidRPr="002C667D" w:rsidTr="002C667D">
        <w:trPr>
          <w:trHeight w:val="434"/>
        </w:trPr>
        <w:tc>
          <w:tcPr>
            <w:tcW w:w="446" w:type="dxa"/>
            <w:tcBorders>
              <w:top w:val="nil"/>
              <w:left w:val="nil"/>
              <w:bottom w:val="nil"/>
              <w:right w:val="nil"/>
            </w:tcBorders>
            <w:shd w:val="clear" w:color="auto" w:fill="auto"/>
            <w:noWrap/>
            <w:hideMark/>
          </w:tcPr>
          <w:p w:rsidR="002C667D" w:rsidRPr="002C667D" w:rsidRDefault="002C667D" w:rsidP="002C667D">
            <w:pPr>
              <w:jc w:val="center"/>
            </w:pPr>
            <w:r w:rsidRPr="002C667D">
              <w:t>2</w:t>
            </w:r>
          </w:p>
        </w:tc>
        <w:tc>
          <w:tcPr>
            <w:tcW w:w="7880" w:type="dxa"/>
            <w:tcBorders>
              <w:top w:val="nil"/>
              <w:left w:val="nil"/>
              <w:bottom w:val="nil"/>
              <w:right w:val="nil"/>
            </w:tcBorders>
            <w:shd w:val="clear" w:color="auto" w:fill="auto"/>
            <w:hideMark/>
          </w:tcPr>
          <w:p w:rsidR="002C667D" w:rsidRPr="002C667D" w:rsidRDefault="002C667D" w:rsidP="002C667D">
            <w:r w:rsidRPr="002C667D">
              <w:t>Ремонт цементной стяжки площадью заделки: до 1,0 м2</w:t>
            </w:r>
          </w:p>
        </w:tc>
        <w:tc>
          <w:tcPr>
            <w:tcW w:w="1636" w:type="dxa"/>
            <w:tcBorders>
              <w:top w:val="nil"/>
              <w:left w:val="nil"/>
              <w:bottom w:val="nil"/>
              <w:right w:val="nil"/>
            </w:tcBorders>
            <w:shd w:val="clear" w:color="auto" w:fill="auto"/>
            <w:hideMark/>
          </w:tcPr>
          <w:p w:rsidR="002C667D" w:rsidRPr="002C667D" w:rsidRDefault="002C667D" w:rsidP="002C667D">
            <w:pPr>
              <w:jc w:val="center"/>
              <w:rPr>
                <w:iCs/>
              </w:rPr>
            </w:pPr>
            <w:r w:rsidRPr="002C667D">
              <w:rPr>
                <w:iCs/>
              </w:rPr>
              <w:br/>
              <w:t>- 242 м2</w:t>
            </w:r>
          </w:p>
        </w:tc>
      </w:tr>
      <w:tr w:rsidR="002C667D" w:rsidRPr="002C667D" w:rsidTr="002C667D">
        <w:trPr>
          <w:trHeight w:val="1383"/>
        </w:trPr>
        <w:tc>
          <w:tcPr>
            <w:tcW w:w="446" w:type="dxa"/>
            <w:tcBorders>
              <w:top w:val="nil"/>
              <w:left w:val="nil"/>
              <w:bottom w:val="nil"/>
              <w:right w:val="nil"/>
            </w:tcBorders>
            <w:shd w:val="clear" w:color="auto" w:fill="auto"/>
            <w:noWrap/>
            <w:hideMark/>
          </w:tcPr>
          <w:p w:rsidR="002C667D" w:rsidRPr="002C667D" w:rsidRDefault="002C667D" w:rsidP="002C667D">
            <w:pPr>
              <w:jc w:val="center"/>
            </w:pPr>
            <w:r w:rsidRPr="002C667D">
              <w:t>3</w:t>
            </w:r>
          </w:p>
        </w:tc>
        <w:tc>
          <w:tcPr>
            <w:tcW w:w="7880" w:type="dxa"/>
            <w:tcBorders>
              <w:top w:val="nil"/>
              <w:left w:val="nil"/>
              <w:bottom w:val="nil"/>
              <w:right w:val="nil"/>
            </w:tcBorders>
            <w:shd w:val="clear" w:color="auto" w:fill="auto"/>
            <w:hideMark/>
          </w:tcPr>
          <w:p w:rsidR="002C667D" w:rsidRPr="002C667D" w:rsidRDefault="002C667D" w:rsidP="002C667D">
            <w:r w:rsidRPr="002C667D">
              <w:t>Комплекс работ по устройству кровель из наплавляемых рулонных материалов для зданий шириной от 12 до 24 меров: в д</w:t>
            </w:r>
          </w:p>
        </w:tc>
        <w:tc>
          <w:tcPr>
            <w:tcW w:w="1636" w:type="dxa"/>
            <w:tcBorders>
              <w:top w:val="nil"/>
              <w:left w:val="nil"/>
              <w:bottom w:val="nil"/>
              <w:right w:val="nil"/>
            </w:tcBorders>
            <w:shd w:val="clear" w:color="auto" w:fill="auto"/>
            <w:hideMark/>
          </w:tcPr>
          <w:p w:rsidR="002C667D" w:rsidRPr="002C667D" w:rsidRDefault="002C667D" w:rsidP="002C667D">
            <w:pPr>
              <w:jc w:val="center"/>
              <w:rPr>
                <w:iCs/>
              </w:rPr>
            </w:pPr>
            <w:r w:rsidRPr="002C667D">
              <w:rPr>
                <w:iCs/>
              </w:rPr>
              <w:br/>
              <w:t>- 242 м2</w:t>
            </w:r>
          </w:p>
        </w:tc>
      </w:tr>
    </w:tbl>
    <w:p w:rsidR="002C667D" w:rsidRPr="002C667D" w:rsidRDefault="002C667D" w:rsidP="002C667D">
      <w:pPr>
        <w:jc w:val="both"/>
      </w:pPr>
    </w:p>
    <w:p w:rsidR="002C667D" w:rsidRPr="002C667D" w:rsidRDefault="002C667D" w:rsidP="002C667D">
      <w:pPr>
        <w:jc w:val="both"/>
      </w:pPr>
    </w:p>
    <w:p w:rsidR="002C667D" w:rsidRPr="002C667D" w:rsidRDefault="002C667D" w:rsidP="002C667D">
      <w:pPr>
        <w:jc w:val="center"/>
        <w:rPr>
          <w:u w:val="single"/>
        </w:rPr>
      </w:pPr>
      <w:r w:rsidRPr="002C667D">
        <w:rPr>
          <w:u w:val="single"/>
        </w:rPr>
        <w:t>Результатом работ должно быть:</w:t>
      </w:r>
    </w:p>
    <w:p w:rsidR="002C667D" w:rsidRPr="002C667D" w:rsidRDefault="002C667D" w:rsidP="002C667D">
      <w:pPr>
        <w:ind w:firstLine="443"/>
        <w:jc w:val="center"/>
        <w:rPr>
          <w:u w:val="single"/>
        </w:rPr>
      </w:pPr>
    </w:p>
    <w:p w:rsidR="002C667D" w:rsidRPr="002C667D" w:rsidRDefault="002C667D" w:rsidP="002C667D">
      <w:pPr>
        <w:ind w:left="720"/>
        <w:jc w:val="both"/>
      </w:pPr>
      <w:r w:rsidRPr="002C667D">
        <w:t>Отремонтированная кровля из рулонных наплавляемых материалов в</w:t>
      </w:r>
    </w:p>
    <w:p w:rsidR="002C667D" w:rsidRPr="002C667D" w:rsidRDefault="002C667D" w:rsidP="002C667D">
      <w:pPr>
        <w:jc w:val="both"/>
      </w:pPr>
      <w:r w:rsidRPr="002C667D">
        <w:t>два слоя унифлекса площадью – 242 м2.</w:t>
      </w:r>
    </w:p>
    <w:p w:rsidR="002C667D" w:rsidRPr="002C667D" w:rsidRDefault="002C667D" w:rsidP="002C667D">
      <w:pPr>
        <w:spacing w:line="240" w:lineRule="atLeast"/>
        <w:ind w:right="4"/>
      </w:pPr>
    </w:p>
    <w:p w:rsidR="002C667D" w:rsidRPr="002C667D" w:rsidRDefault="002C667D" w:rsidP="002C667D">
      <w:pPr>
        <w:spacing w:line="360" w:lineRule="auto"/>
        <w:jc w:val="right"/>
        <w:rPr>
          <w:bCs/>
          <w:iCs/>
          <w:sz w:val="28"/>
          <w:szCs w:val="28"/>
        </w:rPr>
      </w:pPr>
    </w:p>
    <w:p w:rsidR="002C667D" w:rsidRPr="002C667D" w:rsidRDefault="002C667D" w:rsidP="002C667D">
      <w:pPr>
        <w:spacing w:line="360" w:lineRule="auto"/>
        <w:jc w:val="right"/>
        <w:rPr>
          <w:bCs/>
          <w:iCs/>
          <w:sz w:val="28"/>
          <w:szCs w:val="28"/>
        </w:rPr>
      </w:pPr>
    </w:p>
    <w:p w:rsidR="002C667D" w:rsidRPr="002C667D" w:rsidRDefault="002C667D" w:rsidP="002C667D">
      <w:pPr>
        <w:spacing w:line="360" w:lineRule="auto"/>
        <w:jc w:val="right"/>
        <w:rPr>
          <w:bCs/>
          <w:iCs/>
          <w:sz w:val="28"/>
          <w:szCs w:val="28"/>
        </w:rPr>
      </w:pPr>
    </w:p>
    <w:p w:rsidR="002C667D" w:rsidRPr="002C667D" w:rsidRDefault="002C667D" w:rsidP="002C667D">
      <w:pPr>
        <w:spacing w:line="360" w:lineRule="auto"/>
        <w:jc w:val="right"/>
        <w:rPr>
          <w:bCs/>
          <w:iCs/>
          <w:sz w:val="28"/>
          <w:szCs w:val="28"/>
        </w:rPr>
      </w:pPr>
    </w:p>
    <w:p w:rsidR="002C667D" w:rsidRDefault="002C667D" w:rsidP="002C667D">
      <w:pPr>
        <w:spacing w:after="160" w:line="276" w:lineRule="auto"/>
        <w:jc w:val="center"/>
        <w:rPr>
          <w:b/>
          <w:i/>
          <w:sz w:val="26"/>
        </w:rPr>
      </w:pPr>
    </w:p>
    <w:p w:rsidR="002C667D" w:rsidRDefault="002C667D" w:rsidP="002C667D">
      <w:pPr>
        <w:spacing w:after="160" w:line="276" w:lineRule="auto"/>
        <w:jc w:val="center"/>
        <w:rPr>
          <w:b/>
          <w:i/>
          <w:sz w:val="26"/>
        </w:rPr>
      </w:pPr>
    </w:p>
    <w:p w:rsidR="002C667D" w:rsidRDefault="002C667D" w:rsidP="002C667D">
      <w:pPr>
        <w:spacing w:after="160" w:line="276" w:lineRule="auto"/>
        <w:jc w:val="center"/>
        <w:rPr>
          <w:b/>
          <w:i/>
          <w:sz w:val="26"/>
        </w:rPr>
      </w:pPr>
    </w:p>
    <w:p w:rsidR="002C667D" w:rsidRDefault="002C667D" w:rsidP="002C667D">
      <w:pPr>
        <w:spacing w:after="160" w:line="276" w:lineRule="auto"/>
        <w:jc w:val="center"/>
        <w:rPr>
          <w:b/>
          <w:i/>
          <w:sz w:val="26"/>
        </w:rPr>
      </w:pPr>
    </w:p>
    <w:p w:rsidR="002C667D" w:rsidRPr="002C667D" w:rsidRDefault="002C667D" w:rsidP="002C667D">
      <w:pPr>
        <w:spacing w:after="160" w:line="276" w:lineRule="auto"/>
        <w:jc w:val="center"/>
        <w:rPr>
          <w:b/>
          <w:i/>
          <w:sz w:val="26"/>
        </w:rPr>
      </w:pPr>
    </w:p>
    <w:p w:rsidR="002C667D" w:rsidRPr="002C667D" w:rsidRDefault="002C667D" w:rsidP="002C667D">
      <w:pPr>
        <w:spacing w:after="160" w:line="276" w:lineRule="auto"/>
        <w:jc w:val="center"/>
        <w:rPr>
          <w:b/>
          <w:i/>
          <w:sz w:val="26"/>
        </w:rPr>
      </w:pPr>
    </w:p>
    <w:p w:rsidR="002C667D" w:rsidRDefault="002C667D" w:rsidP="002C667D">
      <w:pPr>
        <w:spacing w:after="160" w:line="276" w:lineRule="auto"/>
        <w:jc w:val="center"/>
        <w:rPr>
          <w:b/>
        </w:rPr>
      </w:pPr>
    </w:p>
    <w:p w:rsidR="002C667D" w:rsidRDefault="002C667D" w:rsidP="002C667D">
      <w:pPr>
        <w:spacing w:after="160" w:line="276" w:lineRule="auto"/>
        <w:jc w:val="center"/>
        <w:rPr>
          <w:b/>
        </w:rPr>
      </w:pPr>
      <w:r w:rsidRPr="002C667D">
        <w:rPr>
          <w:b/>
        </w:rPr>
        <w:t>Задание №2</w:t>
      </w:r>
    </w:p>
    <w:p w:rsidR="002C667D" w:rsidRPr="002C667D" w:rsidRDefault="002C667D" w:rsidP="002C667D">
      <w:pPr>
        <w:spacing w:after="160" w:line="276" w:lineRule="auto"/>
        <w:jc w:val="center"/>
        <w:rPr>
          <w:b/>
        </w:rPr>
      </w:pPr>
    </w:p>
    <w:p w:rsidR="002C667D" w:rsidRPr="002C667D" w:rsidRDefault="002C667D" w:rsidP="002C667D">
      <w:pPr>
        <w:spacing w:after="160" w:line="276" w:lineRule="auto"/>
        <w:jc w:val="both"/>
        <w:rPr>
          <w:b/>
        </w:rPr>
      </w:pPr>
      <w:r w:rsidRPr="002C667D">
        <w:rPr>
          <w:b/>
        </w:rPr>
        <w:t xml:space="preserve">              «Объект №2»: «Капитальный ремонт мягкой кровли, отмостки Белорецкого МЦТЭТ - АТСЭ-43/20»</w:t>
      </w:r>
    </w:p>
    <w:p w:rsidR="002C667D" w:rsidRPr="002C667D" w:rsidRDefault="002C667D" w:rsidP="002C667D">
      <w:pPr>
        <w:spacing w:after="160" w:line="276" w:lineRule="auto"/>
        <w:jc w:val="both"/>
      </w:pPr>
      <w:r w:rsidRPr="002C667D">
        <w:t xml:space="preserve">             адрес объекта: «Р</w:t>
      </w:r>
      <w:r>
        <w:t xml:space="preserve">еспублика </w:t>
      </w:r>
      <w:r w:rsidRPr="002C667D">
        <w:t>Б</w:t>
      </w:r>
      <w:r>
        <w:t>ашкортостан</w:t>
      </w:r>
      <w:r w:rsidRPr="002C667D">
        <w:t>,</w:t>
      </w:r>
      <w:r w:rsidR="00862952">
        <w:t xml:space="preserve"> </w:t>
      </w:r>
      <w:r w:rsidRPr="002C667D">
        <w:t>г.</w:t>
      </w:r>
      <w:r>
        <w:t xml:space="preserve"> </w:t>
      </w:r>
      <w:r w:rsidRPr="002C667D">
        <w:t>Белорецк, ул. Челябинская,13.</w:t>
      </w:r>
      <w:r w:rsidRPr="002C667D">
        <w:rPr>
          <w:rFonts w:eastAsiaTheme="minorHAnsi"/>
          <w:lang w:eastAsia="en-US"/>
        </w:rPr>
        <w:t>»</w:t>
      </w:r>
    </w:p>
    <w:p w:rsidR="002C667D" w:rsidRPr="002C667D" w:rsidRDefault="002C667D" w:rsidP="002C667D">
      <w:pPr>
        <w:spacing w:before="100" w:beforeAutospacing="1" w:after="240"/>
        <w:ind w:firstLine="708"/>
      </w:pPr>
      <w:r w:rsidRPr="002C667D">
        <w:t xml:space="preserve">                 </w:t>
      </w:r>
    </w:p>
    <w:p w:rsidR="002C667D" w:rsidRPr="002C667D" w:rsidRDefault="002C667D" w:rsidP="002C667D">
      <w:pPr>
        <w:spacing w:before="100" w:beforeAutospacing="1" w:after="240"/>
        <w:ind w:left="708" w:firstLine="708"/>
      </w:pPr>
      <w:r w:rsidRPr="002C667D">
        <w:t xml:space="preserve">                     </w:t>
      </w:r>
      <w:r w:rsidRPr="002C667D">
        <w:rPr>
          <w:u w:val="single"/>
        </w:rPr>
        <w:t>Состав работ</w:t>
      </w:r>
      <w:r w:rsidRPr="002C667D">
        <w:t>:</w:t>
      </w:r>
    </w:p>
    <w:tbl>
      <w:tblPr>
        <w:tblW w:w="9356" w:type="dxa"/>
        <w:tblLook w:val="04A0" w:firstRow="1" w:lastRow="0" w:firstColumn="1" w:lastColumn="0" w:noHBand="0" w:noVBand="1"/>
      </w:tblPr>
      <w:tblGrid>
        <w:gridCol w:w="851"/>
        <w:gridCol w:w="6662"/>
        <w:gridCol w:w="1843"/>
      </w:tblGrid>
      <w:tr w:rsidR="002C667D" w:rsidRPr="002C667D" w:rsidTr="007124CF">
        <w:trPr>
          <w:trHeight w:val="459"/>
        </w:trPr>
        <w:tc>
          <w:tcPr>
            <w:tcW w:w="851" w:type="dxa"/>
            <w:tcBorders>
              <w:top w:val="nil"/>
              <w:left w:val="nil"/>
              <w:bottom w:val="nil"/>
              <w:right w:val="nil"/>
            </w:tcBorders>
            <w:shd w:val="clear" w:color="auto" w:fill="auto"/>
            <w:noWrap/>
            <w:hideMark/>
          </w:tcPr>
          <w:p w:rsidR="002C667D" w:rsidRPr="002C667D" w:rsidRDefault="002C667D" w:rsidP="002C667D">
            <w:pPr>
              <w:jc w:val="center"/>
            </w:pPr>
            <w:r w:rsidRPr="002C667D">
              <w:t>1</w:t>
            </w:r>
          </w:p>
        </w:tc>
        <w:tc>
          <w:tcPr>
            <w:tcW w:w="6662" w:type="dxa"/>
            <w:tcBorders>
              <w:top w:val="nil"/>
              <w:left w:val="nil"/>
              <w:bottom w:val="nil"/>
              <w:right w:val="nil"/>
            </w:tcBorders>
            <w:shd w:val="clear" w:color="auto" w:fill="auto"/>
            <w:hideMark/>
          </w:tcPr>
          <w:p w:rsidR="002C667D" w:rsidRPr="002C667D" w:rsidRDefault="002C667D" w:rsidP="002C667D">
            <w:r w:rsidRPr="002C667D">
              <w:t>Разборка покрытий кровель: из рулонных материалов</w:t>
            </w:r>
          </w:p>
        </w:tc>
        <w:tc>
          <w:tcPr>
            <w:tcW w:w="1843" w:type="dxa"/>
            <w:tcBorders>
              <w:top w:val="nil"/>
              <w:left w:val="nil"/>
              <w:bottom w:val="nil"/>
              <w:right w:val="nil"/>
            </w:tcBorders>
            <w:shd w:val="clear" w:color="auto" w:fill="auto"/>
            <w:hideMark/>
          </w:tcPr>
          <w:p w:rsidR="002C667D" w:rsidRPr="002C667D" w:rsidRDefault="002C667D" w:rsidP="002C667D">
            <w:pPr>
              <w:jc w:val="center"/>
            </w:pPr>
            <w:r w:rsidRPr="002C667D">
              <w:t xml:space="preserve"> </w:t>
            </w:r>
            <w:r w:rsidRPr="002C667D">
              <w:rPr>
                <w:iCs/>
              </w:rPr>
              <w:br/>
              <w:t>- 290 м2</w:t>
            </w:r>
          </w:p>
        </w:tc>
      </w:tr>
      <w:tr w:rsidR="002C667D" w:rsidRPr="002C667D" w:rsidTr="007124CF">
        <w:trPr>
          <w:trHeight w:val="533"/>
        </w:trPr>
        <w:tc>
          <w:tcPr>
            <w:tcW w:w="851" w:type="dxa"/>
            <w:tcBorders>
              <w:top w:val="nil"/>
              <w:left w:val="nil"/>
              <w:bottom w:val="nil"/>
              <w:right w:val="nil"/>
            </w:tcBorders>
            <w:shd w:val="clear" w:color="auto" w:fill="auto"/>
            <w:noWrap/>
            <w:hideMark/>
          </w:tcPr>
          <w:p w:rsidR="002C667D" w:rsidRPr="002C667D" w:rsidRDefault="002C667D" w:rsidP="002C667D">
            <w:pPr>
              <w:jc w:val="center"/>
            </w:pPr>
            <w:r w:rsidRPr="002C667D">
              <w:t>2</w:t>
            </w:r>
          </w:p>
        </w:tc>
        <w:tc>
          <w:tcPr>
            <w:tcW w:w="6662" w:type="dxa"/>
            <w:tcBorders>
              <w:top w:val="nil"/>
              <w:left w:val="nil"/>
              <w:bottom w:val="nil"/>
              <w:right w:val="nil"/>
            </w:tcBorders>
            <w:shd w:val="clear" w:color="auto" w:fill="auto"/>
            <w:hideMark/>
          </w:tcPr>
          <w:p w:rsidR="002C667D" w:rsidRPr="002C667D" w:rsidRDefault="002C667D" w:rsidP="002C667D">
            <w:r w:rsidRPr="002C667D">
              <w:t>Ремонт цементной стяжки площадью заделки: до 1,0 м2</w:t>
            </w:r>
          </w:p>
        </w:tc>
        <w:tc>
          <w:tcPr>
            <w:tcW w:w="1843" w:type="dxa"/>
            <w:tcBorders>
              <w:top w:val="nil"/>
              <w:left w:val="nil"/>
              <w:bottom w:val="nil"/>
              <w:right w:val="nil"/>
            </w:tcBorders>
            <w:shd w:val="clear" w:color="auto" w:fill="auto"/>
            <w:hideMark/>
          </w:tcPr>
          <w:p w:rsidR="002C667D" w:rsidRPr="002C667D" w:rsidRDefault="002C667D" w:rsidP="002C667D">
            <w:pPr>
              <w:jc w:val="center"/>
            </w:pPr>
            <w:r w:rsidRPr="002C667D">
              <w:t xml:space="preserve"> </w:t>
            </w:r>
            <w:r w:rsidRPr="002C667D">
              <w:rPr>
                <w:iCs/>
              </w:rPr>
              <w:br/>
              <w:t xml:space="preserve">- 290 м2 </w:t>
            </w:r>
          </w:p>
        </w:tc>
      </w:tr>
      <w:tr w:rsidR="002C667D" w:rsidRPr="002C667D" w:rsidTr="007124CF">
        <w:trPr>
          <w:trHeight w:val="555"/>
        </w:trPr>
        <w:tc>
          <w:tcPr>
            <w:tcW w:w="851" w:type="dxa"/>
            <w:tcBorders>
              <w:top w:val="nil"/>
              <w:left w:val="nil"/>
              <w:bottom w:val="nil"/>
              <w:right w:val="nil"/>
            </w:tcBorders>
            <w:shd w:val="clear" w:color="auto" w:fill="auto"/>
            <w:noWrap/>
            <w:hideMark/>
          </w:tcPr>
          <w:p w:rsidR="002C667D" w:rsidRPr="002C667D" w:rsidRDefault="002C667D" w:rsidP="002C667D">
            <w:pPr>
              <w:jc w:val="center"/>
            </w:pPr>
            <w:r w:rsidRPr="002C667D">
              <w:t>3</w:t>
            </w:r>
          </w:p>
        </w:tc>
        <w:tc>
          <w:tcPr>
            <w:tcW w:w="6662" w:type="dxa"/>
            <w:tcBorders>
              <w:top w:val="nil"/>
              <w:left w:val="nil"/>
              <w:bottom w:val="nil"/>
              <w:right w:val="nil"/>
            </w:tcBorders>
            <w:shd w:val="clear" w:color="auto" w:fill="auto"/>
            <w:hideMark/>
          </w:tcPr>
          <w:p w:rsidR="002C667D" w:rsidRPr="002C667D" w:rsidRDefault="002C667D" w:rsidP="002C667D">
            <w:r w:rsidRPr="002C667D">
              <w:t>Комплекс работ по устройству кровель из наплавляемых рулонных материалов для зданий шириной от 12 до 24 метров: в два слоя</w:t>
            </w:r>
          </w:p>
        </w:tc>
        <w:tc>
          <w:tcPr>
            <w:tcW w:w="1843" w:type="dxa"/>
            <w:tcBorders>
              <w:top w:val="nil"/>
              <w:left w:val="nil"/>
              <w:bottom w:val="nil"/>
              <w:right w:val="nil"/>
            </w:tcBorders>
            <w:shd w:val="clear" w:color="auto" w:fill="auto"/>
            <w:hideMark/>
          </w:tcPr>
          <w:p w:rsidR="002C667D" w:rsidRPr="002C667D" w:rsidRDefault="002C667D" w:rsidP="002C667D">
            <w:pPr>
              <w:jc w:val="center"/>
            </w:pPr>
            <w:r w:rsidRPr="002C667D">
              <w:t xml:space="preserve"> </w:t>
            </w:r>
            <w:r w:rsidRPr="002C667D">
              <w:rPr>
                <w:iCs/>
              </w:rPr>
              <w:br/>
              <w:t>- 290 м2</w:t>
            </w:r>
          </w:p>
        </w:tc>
      </w:tr>
      <w:tr w:rsidR="002C667D" w:rsidRPr="002C667D" w:rsidTr="007124CF">
        <w:trPr>
          <w:trHeight w:val="709"/>
        </w:trPr>
        <w:tc>
          <w:tcPr>
            <w:tcW w:w="851" w:type="dxa"/>
            <w:tcBorders>
              <w:top w:val="nil"/>
              <w:left w:val="nil"/>
              <w:bottom w:val="nil"/>
              <w:right w:val="nil"/>
            </w:tcBorders>
            <w:shd w:val="clear" w:color="auto" w:fill="auto"/>
            <w:noWrap/>
            <w:hideMark/>
          </w:tcPr>
          <w:p w:rsidR="002C667D" w:rsidRPr="002C667D" w:rsidRDefault="002C667D" w:rsidP="002C667D">
            <w:pPr>
              <w:jc w:val="center"/>
            </w:pPr>
            <w:r w:rsidRPr="002C667D">
              <w:t>6</w:t>
            </w:r>
          </w:p>
        </w:tc>
        <w:tc>
          <w:tcPr>
            <w:tcW w:w="6662" w:type="dxa"/>
            <w:tcBorders>
              <w:top w:val="nil"/>
              <w:left w:val="nil"/>
              <w:bottom w:val="nil"/>
              <w:right w:val="nil"/>
            </w:tcBorders>
            <w:shd w:val="clear" w:color="auto" w:fill="auto"/>
            <w:hideMark/>
          </w:tcPr>
          <w:p w:rsidR="002C667D" w:rsidRPr="002C667D" w:rsidRDefault="002C667D" w:rsidP="002C667D">
            <w:r w:rsidRPr="002C667D">
              <w:t>Ремонт отмостки: асфальтобетонной толщиной 14 см</w:t>
            </w:r>
          </w:p>
        </w:tc>
        <w:tc>
          <w:tcPr>
            <w:tcW w:w="1843" w:type="dxa"/>
            <w:tcBorders>
              <w:top w:val="nil"/>
              <w:left w:val="nil"/>
              <w:bottom w:val="nil"/>
              <w:right w:val="nil"/>
            </w:tcBorders>
            <w:shd w:val="clear" w:color="auto" w:fill="auto"/>
            <w:hideMark/>
          </w:tcPr>
          <w:p w:rsidR="002C667D" w:rsidRPr="002C667D" w:rsidRDefault="002C667D" w:rsidP="002C667D">
            <w:pPr>
              <w:jc w:val="center"/>
            </w:pPr>
            <w:r w:rsidRPr="002C667D">
              <w:t xml:space="preserve"> </w:t>
            </w:r>
            <w:r w:rsidRPr="002C667D">
              <w:rPr>
                <w:iCs/>
              </w:rPr>
              <w:br/>
              <w:t>-70 м2</w:t>
            </w:r>
          </w:p>
        </w:tc>
      </w:tr>
    </w:tbl>
    <w:p w:rsidR="002C667D" w:rsidRPr="002C667D" w:rsidRDefault="002C667D" w:rsidP="002C667D">
      <w:pPr>
        <w:spacing w:after="160" w:line="276" w:lineRule="auto"/>
        <w:jc w:val="both"/>
        <w:rPr>
          <w:rFonts w:eastAsiaTheme="minorHAnsi"/>
          <w:color w:val="000000"/>
          <w:lang w:eastAsia="en-US"/>
        </w:rPr>
      </w:pPr>
    </w:p>
    <w:p w:rsidR="002C667D" w:rsidRPr="002C667D" w:rsidRDefault="002C667D" w:rsidP="002C667D">
      <w:pPr>
        <w:jc w:val="both"/>
      </w:pPr>
      <w:r w:rsidRPr="002C667D">
        <w:t xml:space="preserve">               </w:t>
      </w:r>
    </w:p>
    <w:p w:rsidR="002C667D" w:rsidRPr="002C667D" w:rsidRDefault="002C667D" w:rsidP="002C667D">
      <w:pPr>
        <w:jc w:val="center"/>
        <w:rPr>
          <w:u w:val="single"/>
        </w:rPr>
      </w:pPr>
      <w:r w:rsidRPr="002C667D">
        <w:rPr>
          <w:u w:val="single"/>
        </w:rPr>
        <w:t>Результатом работ должно быть:</w:t>
      </w:r>
    </w:p>
    <w:p w:rsidR="002C667D" w:rsidRPr="002C667D" w:rsidRDefault="002C667D" w:rsidP="002C667D">
      <w:pPr>
        <w:ind w:firstLine="443"/>
        <w:jc w:val="center"/>
        <w:rPr>
          <w:u w:val="single"/>
        </w:rPr>
      </w:pPr>
    </w:p>
    <w:p w:rsidR="002C667D" w:rsidRPr="002C667D" w:rsidRDefault="002C667D" w:rsidP="002C667D">
      <w:pPr>
        <w:ind w:left="720"/>
        <w:jc w:val="both"/>
      </w:pPr>
      <w:r w:rsidRPr="002C667D">
        <w:t xml:space="preserve">Отремонтированная кровля из рулонных наплавляемых материалов в </w:t>
      </w:r>
    </w:p>
    <w:p w:rsidR="002C667D" w:rsidRPr="002C667D" w:rsidRDefault="002C667D" w:rsidP="002C667D">
      <w:pPr>
        <w:jc w:val="both"/>
      </w:pPr>
      <w:r w:rsidRPr="002C667D">
        <w:t xml:space="preserve">два </w:t>
      </w:r>
      <w:r w:rsidR="00862952" w:rsidRPr="002C667D">
        <w:t>слоя унифлекса</w:t>
      </w:r>
      <w:r w:rsidRPr="002C667D">
        <w:t xml:space="preserve"> площадью -290 м2 </w:t>
      </w:r>
      <w:r w:rsidR="00862952" w:rsidRPr="002C667D">
        <w:t>и ремонт</w:t>
      </w:r>
      <w:r w:rsidRPr="002C667D">
        <w:t xml:space="preserve"> отмостки: асфальтобетонной толщиной 14 см  70 м2</w:t>
      </w:r>
      <w:r w:rsidR="00862952">
        <w:t>.</w:t>
      </w: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r w:rsidRPr="002C667D">
        <w:t xml:space="preserve"> </w:t>
      </w: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rPr>
          <w:sz w:val="26"/>
          <w:szCs w:val="26"/>
        </w:rPr>
      </w:pPr>
    </w:p>
    <w:p w:rsidR="002C667D" w:rsidRPr="002C667D" w:rsidRDefault="002C667D" w:rsidP="002C667D">
      <w:pPr>
        <w:spacing w:line="240" w:lineRule="atLeast"/>
        <w:ind w:right="4"/>
        <w:rPr>
          <w:sz w:val="26"/>
          <w:szCs w:val="26"/>
        </w:rPr>
      </w:pPr>
    </w:p>
    <w:p w:rsidR="002C667D" w:rsidRPr="002C667D" w:rsidRDefault="002C667D" w:rsidP="002C667D">
      <w:pPr>
        <w:spacing w:line="240" w:lineRule="atLeast"/>
        <w:ind w:right="4"/>
        <w:rPr>
          <w:sz w:val="26"/>
          <w:szCs w:val="26"/>
        </w:rPr>
      </w:pPr>
    </w:p>
    <w:p w:rsidR="002C667D" w:rsidRPr="002C667D" w:rsidRDefault="002C667D" w:rsidP="002C667D">
      <w:pPr>
        <w:spacing w:line="240" w:lineRule="atLeast"/>
        <w:ind w:right="4"/>
        <w:rPr>
          <w:sz w:val="26"/>
          <w:szCs w:val="26"/>
        </w:rPr>
      </w:pPr>
    </w:p>
    <w:p w:rsidR="002C667D" w:rsidRPr="002C667D" w:rsidRDefault="002C667D" w:rsidP="002C667D">
      <w:pPr>
        <w:spacing w:line="240" w:lineRule="atLeast"/>
        <w:ind w:right="4"/>
        <w:rPr>
          <w:sz w:val="26"/>
          <w:szCs w:val="26"/>
        </w:rPr>
      </w:pPr>
    </w:p>
    <w:p w:rsidR="002C667D" w:rsidRDefault="002C667D" w:rsidP="002C667D">
      <w:pPr>
        <w:spacing w:after="160" w:line="276" w:lineRule="auto"/>
        <w:jc w:val="both"/>
        <w:rPr>
          <w:b/>
          <w:sz w:val="26"/>
          <w:szCs w:val="26"/>
        </w:rPr>
      </w:pPr>
    </w:p>
    <w:p w:rsidR="00862952" w:rsidRDefault="00862952" w:rsidP="002C667D">
      <w:pPr>
        <w:spacing w:after="160" w:line="276" w:lineRule="auto"/>
        <w:jc w:val="both"/>
        <w:rPr>
          <w:b/>
          <w:sz w:val="26"/>
          <w:szCs w:val="26"/>
        </w:rPr>
      </w:pPr>
    </w:p>
    <w:p w:rsidR="00862952" w:rsidRDefault="00862952" w:rsidP="002C667D">
      <w:pPr>
        <w:spacing w:after="160" w:line="276" w:lineRule="auto"/>
        <w:jc w:val="both"/>
        <w:rPr>
          <w:b/>
          <w:sz w:val="26"/>
          <w:szCs w:val="26"/>
        </w:rPr>
      </w:pPr>
    </w:p>
    <w:p w:rsidR="00862952" w:rsidRDefault="00862952" w:rsidP="002C667D">
      <w:pPr>
        <w:spacing w:after="160" w:line="276" w:lineRule="auto"/>
        <w:jc w:val="both"/>
        <w:rPr>
          <w:b/>
          <w:sz w:val="26"/>
          <w:szCs w:val="26"/>
        </w:rPr>
      </w:pPr>
    </w:p>
    <w:p w:rsidR="00862952" w:rsidRPr="002C667D" w:rsidRDefault="00862952" w:rsidP="002C667D">
      <w:pPr>
        <w:spacing w:after="160" w:line="276" w:lineRule="auto"/>
        <w:jc w:val="both"/>
        <w:rPr>
          <w:b/>
          <w:sz w:val="26"/>
          <w:szCs w:val="26"/>
        </w:rPr>
      </w:pPr>
    </w:p>
    <w:p w:rsidR="002C667D" w:rsidRPr="002C667D" w:rsidRDefault="002C667D" w:rsidP="002C667D">
      <w:pPr>
        <w:spacing w:after="160" w:line="276" w:lineRule="auto"/>
        <w:jc w:val="both"/>
        <w:rPr>
          <w:b/>
          <w:sz w:val="26"/>
          <w:szCs w:val="26"/>
        </w:rPr>
      </w:pPr>
    </w:p>
    <w:p w:rsidR="002C667D" w:rsidRPr="002C667D" w:rsidRDefault="002C667D" w:rsidP="002C667D">
      <w:pPr>
        <w:spacing w:after="160" w:line="276" w:lineRule="auto"/>
        <w:jc w:val="center"/>
        <w:rPr>
          <w:b/>
        </w:rPr>
      </w:pPr>
      <w:r w:rsidRPr="002C667D">
        <w:rPr>
          <w:b/>
        </w:rPr>
        <w:t>Задание №3</w:t>
      </w:r>
    </w:p>
    <w:p w:rsidR="002C667D" w:rsidRPr="002C667D" w:rsidRDefault="002C667D" w:rsidP="002C667D">
      <w:pPr>
        <w:spacing w:after="160" w:line="276" w:lineRule="auto"/>
        <w:jc w:val="both"/>
        <w:rPr>
          <w:b/>
        </w:rPr>
      </w:pPr>
    </w:p>
    <w:p w:rsidR="002C667D" w:rsidRPr="002C667D" w:rsidRDefault="00862952" w:rsidP="002C667D">
      <w:pPr>
        <w:spacing w:after="160" w:line="276" w:lineRule="auto"/>
        <w:jc w:val="both"/>
        <w:rPr>
          <w:b/>
        </w:rPr>
      </w:pPr>
      <w:r>
        <w:rPr>
          <w:b/>
        </w:rPr>
        <w:t xml:space="preserve">            </w:t>
      </w:r>
      <w:r w:rsidR="002C667D" w:rsidRPr="002C667D">
        <w:rPr>
          <w:b/>
        </w:rPr>
        <w:t xml:space="preserve"> «Объект №3»: «Капитальный ремонт здания Старосубхангуловского ЛТЦ Белорецкого МЦТЭТ»</w:t>
      </w:r>
    </w:p>
    <w:p w:rsidR="002C667D" w:rsidRPr="002C667D" w:rsidRDefault="002C667D" w:rsidP="002C667D">
      <w:pPr>
        <w:spacing w:after="160" w:line="276" w:lineRule="auto"/>
        <w:jc w:val="both"/>
      </w:pPr>
      <w:r w:rsidRPr="002C667D">
        <w:t xml:space="preserve">             адрес объекта: «</w:t>
      </w:r>
      <w:r w:rsidR="00862952" w:rsidRPr="002C667D">
        <w:t>Р</w:t>
      </w:r>
      <w:r w:rsidR="00862952">
        <w:t xml:space="preserve">еспублика </w:t>
      </w:r>
      <w:r w:rsidR="00862952" w:rsidRPr="002C667D">
        <w:t>Б</w:t>
      </w:r>
      <w:r w:rsidR="00862952">
        <w:t>ашкортостан</w:t>
      </w:r>
      <w:r w:rsidRPr="002C667D">
        <w:t>, Бурзянский район, с.Старосубхангулово, ул. Ленина, 76.</w:t>
      </w:r>
      <w:r w:rsidRPr="002C667D">
        <w:rPr>
          <w:rFonts w:eastAsiaTheme="minorHAnsi"/>
          <w:lang w:eastAsia="en-US"/>
        </w:rPr>
        <w:t>»</w:t>
      </w:r>
    </w:p>
    <w:p w:rsidR="002C667D" w:rsidRPr="002C667D" w:rsidRDefault="002C667D" w:rsidP="002C667D">
      <w:pPr>
        <w:spacing w:before="100" w:beforeAutospacing="1" w:after="240"/>
        <w:ind w:firstLine="708"/>
      </w:pPr>
      <w:r w:rsidRPr="002C667D">
        <w:t xml:space="preserve">                                            </w:t>
      </w:r>
      <w:r w:rsidRPr="002C667D">
        <w:rPr>
          <w:u w:val="single"/>
        </w:rPr>
        <w:t>Состав работ</w:t>
      </w:r>
      <w:r w:rsidRPr="002C667D">
        <w:t>:</w:t>
      </w:r>
    </w:p>
    <w:tbl>
      <w:tblPr>
        <w:tblW w:w="9540" w:type="dxa"/>
        <w:tblLook w:val="04A0" w:firstRow="1" w:lastRow="0" w:firstColumn="1" w:lastColumn="0" w:noHBand="0" w:noVBand="1"/>
      </w:tblPr>
      <w:tblGrid>
        <w:gridCol w:w="528"/>
        <w:gridCol w:w="6746"/>
        <w:gridCol w:w="1657"/>
        <w:gridCol w:w="283"/>
        <w:gridCol w:w="326"/>
      </w:tblGrid>
      <w:tr w:rsidR="002C667D" w:rsidRPr="002C667D" w:rsidTr="007124CF">
        <w:trPr>
          <w:trHeight w:val="72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1</w:t>
            </w:r>
          </w:p>
        </w:tc>
        <w:tc>
          <w:tcPr>
            <w:tcW w:w="6746" w:type="dxa"/>
            <w:tcBorders>
              <w:top w:val="nil"/>
              <w:left w:val="nil"/>
              <w:bottom w:val="nil"/>
              <w:right w:val="nil"/>
            </w:tcBorders>
            <w:shd w:val="clear" w:color="auto" w:fill="auto"/>
            <w:hideMark/>
          </w:tcPr>
          <w:p w:rsidR="002C667D" w:rsidRPr="002C667D" w:rsidRDefault="002C667D" w:rsidP="002C667D">
            <w:r w:rsidRPr="002C667D">
              <w:t>Разборка деревянных заполнений проемов: оконных с подоконными досками</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  52,8 м2</w:t>
            </w:r>
            <w:r w:rsidRPr="002C667D">
              <w:rPr>
                <w:i/>
                <w:iCs/>
              </w:rPr>
              <w:br/>
              <w:t xml:space="preserve"> </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168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2</w:t>
            </w:r>
          </w:p>
        </w:tc>
        <w:tc>
          <w:tcPr>
            <w:tcW w:w="6746" w:type="dxa"/>
            <w:tcBorders>
              <w:top w:val="nil"/>
              <w:left w:val="nil"/>
              <w:bottom w:val="nil"/>
              <w:right w:val="nil"/>
            </w:tcBorders>
            <w:shd w:val="clear" w:color="auto" w:fill="auto"/>
            <w:hideMark/>
          </w:tcPr>
          <w:p w:rsidR="002C667D" w:rsidRPr="002C667D" w:rsidRDefault="002C667D" w:rsidP="002C667D">
            <w:r w:rsidRPr="002C667D">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  52,8 м2</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48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3</w:t>
            </w:r>
          </w:p>
        </w:tc>
        <w:tc>
          <w:tcPr>
            <w:tcW w:w="6746" w:type="dxa"/>
            <w:tcBorders>
              <w:top w:val="nil"/>
              <w:left w:val="nil"/>
              <w:bottom w:val="nil"/>
              <w:right w:val="nil"/>
            </w:tcBorders>
            <w:shd w:val="clear" w:color="auto" w:fill="auto"/>
            <w:hideMark/>
          </w:tcPr>
          <w:p w:rsidR="002C667D" w:rsidRPr="002C667D" w:rsidRDefault="002C667D" w:rsidP="002C667D">
            <w:r w:rsidRPr="002C667D">
              <w:t>Установка подоконных досок из ПВХ: в каменных стенах толщиной до 0,51 м</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  35,2 м2</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48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4</w:t>
            </w:r>
          </w:p>
        </w:tc>
        <w:tc>
          <w:tcPr>
            <w:tcW w:w="6746" w:type="dxa"/>
            <w:tcBorders>
              <w:top w:val="nil"/>
              <w:left w:val="nil"/>
              <w:bottom w:val="nil"/>
              <w:right w:val="nil"/>
            </w:tcBorders>
            <w:shd w:val="clear" w:color="auto" w:fill="auto"/>
            <w:hideMark/>
          </w:tcPr>
          <w:p w:rsidR="002C667D" w:rsidRPr="002C667D" w:rsidRDefault="002C667D" w:rsidP="002C667D">
            <w:r w:rsidRPr="002C667D">
              <w:t>Установка уголков ПВХ на клее</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  69 м2</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8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5</w:t>
            </w:r>
          </w:p>
        </w:tc>
        <w:tc>
          <w:tcPr>
            <w:tcW w:w="6746" w:type="dxa"/>
            <w:tcBorders>
              <w:top w:val="nil"/>
              <w:left w:val="nil"/>
              <w:bottom w:val="nil"/>
              <w:right w:val="nil"/>
            </w:tcBorders>
            <w:shd w:val="clear" w:color="auto" w:fill="auto"/>
            <w:hideMark/>
          </w:tcPr>
          <w:p w:rsidR="002C667D" w:rsidRPr="002C667D" w:rsidRDefault="002C667D" w:rsidP="002C667D">
            <w:r w:rsidRPr="002C667D">
              <w:t>Облицовка оконных и дверных откосов декоративным бумажно-слоистым пластиком или листами из синтетических материалов на клее</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    34,1м2</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322"/>
        </w:trPr>
        <w:tc>
          <w:tcPr>
            <w:tcW w:w="9540" w:type="dxa"/>
            <w:gridSpan w:val="5"/>
            <w:vMerge w:val="restart"/>
            <w:tcBorders>
              <w:top w:val="nil"/>
              <w:left w:val="nil"/>
              <w:bottom w:val="nil"/>
              <w:right w:val="nil"/>
            </w:tcBorders>
            <w:shd w:val="clear" w:color="auto" w:fill="auto"/>
            <w:noWrap/>
            <w:hideMark/>
          </w:tcPr>
          <w:p w:rsidR="002C667D" w:rsidRPr="002C667D" w:rsidRDefault="002C667D" w:rsidP="002C667D">
            <w:r w:rsidRPr="002C667D">
              <w:t xml:space="preserve">                     Фасад</w:t>
            </w:r>
          </w:p>
        </w:tc>
      </w:tr>
      <w:tr w:rsidR="002C667D" w:rsidRPr="002C667D" w:rsidTr="007124CF">
        <w:trPr>
          <w:trHeight w:val="476"/>
        </w:trPr>
        <w:tc>
          <w:tcPr>
            <w:tcW w:w="9540" w:type="dxa"/>
            <w:gridSpan w:val="5"/>
            <w:vMerge/>
            <w:tcBorders>
              <w:top w:val="nil"/>
              <w:left w:val="nil"/>
              <w:bottom w:val="nil"/>
              <w:right w:val="nil"/>
            </w:tcBorders>
            <w:vAlign w:val="center"/>
            <w:hideMark/>
          </w:tcPr>
          <w:p w:rsidR="002C667D" w:rsidRPr="002C667D" w:rsidRDefault="002C667D" w:rsidP="002C667D"/>
        </w:tc>
      </w:tr>
      <w:tr w:rsidR="002C667D" w:rsidRPr="002C667D" w:rsidTr="007124CF">
        <w:trPr>
          <w:trHeight w:val="120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6</w:t>
            </w:r>
          </w:p>
        </w:tc>
        <w:tc>
          <w:tcPr>
            <w:tcW w:w="6746" w:type="dxa"/>
            <w:tcBorders>
              <w:top w:val="nil"/>
              <w:left w:val="nil"/>
              <w:bottom w:val="nil"/>
              <w:right w:val="nil"/>
            </w:tcBorders>
            <w:shd w:val="clear" w:color="auto" w:fill="auto"/>
            <w:hideMark/>
          </w:tcPr>
          <w:p w:rsidR="002C667D" w:rsidRPr="002C667D" w:rsidRDefault="002C667D" w:rsidP="002C667D">
            <w:r w:rsidRPr="002C667D">
              <w:t>Наружная облицовка поверхности стен в горизонтальном исполнении по металлическому каркасу (с его устройством): металлосайдингом без пароизоляционного слоя</w:t>
            </w:r>
          </w:p>
        </w:tc>
        <w:tc>
          <w:tcPr>
            <w:tcW w:w="1657" w:type="dxa"/>
            <w:tcBorders>
              <w:top w:val="nil"/>
              <w:left w:val="nil"/>
              <w:bottom w:val="nil"/>
              <w:right w:val="nil"/>
            </w:tcBorders>
            <w:shd w:val="clear" w:color="auto" w:fill="auto"/>
            <w:hideMark/>
          </w:tcPr>
          <w:p w:rsidR="002C667D" w:rsidRPr="002C667D" w:rsidRDefault="002C667D" w:rsidP="002C667D">
            <w:pPr>
              <w:jc w:val="center"/>
              <w:rPr>
                <w:i/>
                <w:iCs/>
              </w:rPr>
            </w:pPr>
            <w:r w:rsidRPr="002C667D">
              <w:rPr>
                <w:i/>
                <w:iCs/>
              </w:rPr>
              <w:br/>
              <w:t xml:space="preserve">-   </w:t>
            </w:r>
            <w:r w:rsidRPr="002C667D">
              <w:rPr>
                <w:iCs/>
              </w:rPr>
              <w:t xml:space="preserve">240 м2 </w:t>
            </w:r>
          </w:p>
        </w:tc>
        <w:tc>
          <w:tcPr>
            <w:tcW w:w="283" w:type="dxa"/>
            <w:tcBorders>
              <w:top w:val="nil"/>
              <w:left w:val="nil"/>
              <w:bottom w:val="nil"/>
              <w:right w:val="nil"/>
            </w:tcBorders>
            <w:shd w:val="clear" w:color="auto" w:fill="auto"/>
            <w:noWrap/>
            <w:hideMark/>
          </w:tcPr>
          <w:p w:rsidR="002C667D" w:rsidRPr="002C667D" w:rsidRDefault="002C667D" w:rsidP="002C667D">
            <w:pPr>
              <w:jc w:val="center"/>
              <w:rPr>
                <w:i/>
                <w:iCs/>
              </w:rP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734"/>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7</w:t>
            </w:r>
          </w:p>
        </w:tc>
        <w:tc>
          <w:tcPr>
            <w:tcW w:w="6746" w:type="dxa"/>
            <w:tcBorders>
              <w:top w:val="nil"/>
              <w:left w:val="nil"/>
              <w:bottom w:val="nil"/>
              <w:right w:val="nil"/>
            </w:tcBorders>
            <w:shd w:val="clear" w:color="auto" w:fill="auto"/>
            <w:hideMark/>
          </w:tcPr>
          <w:p w:rsidR="002C667D" w:rsidRPr="002C667D" w:rsidRDefault="002C667D" w:rsidP="002C667D">
            <w:r w:rsidRPr="002C667D">
              <w:t>Монтаж фахверка</w:t>
            </w:r>
          </w:p>
        </w:tc>
        <w:tc>
          <w:tcPr>
            <w:tcW w:w="1657" w:type="dxa"/>
            <w:tcBorders>
              <w:top w:val="nil"/>
              <w:left w:val="nil"/>
              <w:bottom w:val="nil"/>
              <w:right w:val="nil"/>
            </w:tcBorders>
            <w:shd w:val="clear" w:color="auto" w:fill="auto"/>
            <w:noWrap/>
            <w:hideMark/>
          </w:tcPr>
          <w:p w:rsidR="002C667D" w:rsidRPr="002C667D" w:rsidRDefault="002C667D" w:rsidP="002C667D">
            <w:pPr>
              <w:jc w:val="center"/>
            </w:pPr>
            <w:r w:rsidRPr="002C667D">
              <w:t xml:space="preserve">-   480 кг </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1842"/>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8</w:t>
            </w:r>
          </w:p>
        </w:tc>
        <w:tc>
          <w:tcPr>
            <w:tcW w:w="6746" w:type="dxa"/>
            <w:tcBorders>
              <w:top w:val="nil"/>
              <w:left w:val="nil"/>
              <w:bottom w:val="nil"/>
              <w:right w:val="nil"/>
            </w:tcBorders>
            <w:shd w:val="clear" w:color="auto" w:fill="auto"/>
            <w:hideMark/>
          </w:tcPr>
          <w:p w:rsidR="002C667D" w:rsidRPr="002C667D" w:rsidRDefault="002C667D" w:rsidP="002C667D">
            <w:r w:rsidRPr="002C667D">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- 52,8 м2</w:t>
            </w:r>
          </w:p>
        </w:tc>
        <w:tc>
          <w:tcPr>
            <w:tcW w:w="283" w:type="dxa"/>
            <w:tcBorders>
              <w:top w:val="nil"/>
              <w:left w:val="nil"/>
              <w:bottom w:val="nil"/>
              <w:right w:val="nil"/>
            </w:tcBorders>
            <w:shd w:val="clear" w:color="auto" w:fill="auto"/>
            <w:noWrap/>
            <w:hideMark/>
          </w:tcPr>
          <w:p w:rsidR="002C667D" w:rsidRPr="002C667D" w:rsidRDefault="002C667D" w:rsidP="002C667D">
            <w:pPr>
              <w:jc w:val="center"/>
            </w:pP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r w:rsidR="002C667D" w:rsidRPr="002C667D" w:rsidTr="007124CF">
        <w:trPr>
          <w:trHeight w:val="1440"/>
        </w:trPr>
        <w:tc>
          <w:tcPr>
            <w:tcW w:w="528" w:type="dxa"/>
            <w:tcBorders>
              <w:top w:val="nil"/>
              <w:left w:val="nil"/>
              <w:bottom w:val="nil"/>
              <w:right w:val="nil"/>
            </w:tcBorders>
            <w:shd w:val="clear" w:color="auto" w:fill="auto"/>
            <w:noWrap/>
            <w:hideMark/>
          </w:tcPr>
          <w:p w:rsidR="002C667D" w:rsidRPr="002C667D" w:rsidRDefault="002C667D" w:rsidP="002C667D">
            <w:pPr>
              <w:jc w:val="center"/>
            </w:pPr>
            <w:r w:rsidRPr="002C667D">
              <w:t>13</w:t>
            </w:r>
          </w:p>
        </w:tc>
        <w:tc>
          <w:tcPr>
            <w:tcW w:w="6746" w:type="dxa"/>
            <w:tcBorders>
              <w:top w:val="nil"/>
              <w:left w:val="nil"/>
              <w:bottom w:val="nil"/>
              <w:right w:val="nil"/>
            </w:tcBorders>
            <w:shd w:val="clear" w:color="auto" w:fill="auto"/>
            <w:hideMark/>
          </w:tcPr>
          <w:p w:rsidR="002C667D" w:rsidRPr="002C667D" w:rsidRDefault="002C667D" w:rsidP="002C667D">
            <w:r w:rsidRPr="002C667D">
              <w:t>Облицовка: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w:t>
            </w:r>
          </w:p>
        </w:tc>
        <w:tc>
          <w:tcPr>
            <w:tcW w:w="1657" w:type="dxa"/>
            <w:tcBorders>
              <w:top w:val="nil"/>
              <w:left w:val="nil"/>
              <w:bottom w:val="nil"/>
              <w:right w:val="nil"/>
            </w:tcBorders>
            <w:shd w:val="clear" w:color="auto" w:fill="auto"/>
            <w:hideMark/>
          </w:tcPr>
          <w:p w:rsidR="002C667D" w:rsidRPr="002C667D" w:rsidRDefault="002C667D" w:rsidP="002C667D">
            <w:pPr>
              <w:jc w:val="center"/>
            </w:pPr>
            <w:r w:rsidRPr="002C667D">
              <w:t>-2,73 м2</w:t>
            </w:r>
            <w:r w:rsidRPr="002C667D">
              <w:rPr>
                <w:i/>
                <w:iCs/>
              </w:rPr>
              <w:br/>
              <w:t xml:space="preserve"> </w:t>
            </w:r>
          </w:p>
        </w:tc>
        <w:tc>
          <w:tcPr>
            <w:tcW w:w="283" w:type="dxa"/>
            <w:tcBorders>
              <w:top w:val="nil"/>
              <w:left w:val="nil"/>
              <w:bottom w:val="nil"/>
              <w:right w:val="nil"/>
            </w:tcBorders>
            <w:shd w:val="clear" w:color="auto" w:fill="auto"/>
            <w:noWrap/>
            <w:hideMark/>
          </w:tcPr>
          <w:p w:rsidR="002C667D" w:rsidRPr="002C667D" w:rsidRDefault="002C667D" w:rsidP="002C667D">
            <w:r w:rsidRPr="002C667D">
              <w:t xml:space="preserve"> </w:t>
            </w:r>
          </w:p>
        </w:tc>
        <w:tc>
          <w:tcPr>
            <w:tcW w:w="326" w:type="dxa"/>
            <w:tcBorders>
              <w:top w:val="nil"/>
              <w:left w:val="nil"/>
              <w:bottom w:val="nil"/>
              <w:right w:val="nil"/>
            </w:tcBorders>
            <w:shd w:val="clear" w:color="auto" w:fill="auto"/>
            <w:noWrap/>
            <w:hideMark/>
          </w:tcPr>
          <w:p w:rsidR="002C667D" w:rsidRPr="002C667D" w:rsidRDefault="002C667D" w:rsidP="002C667D">
            <w:pPr>
              <w:jc w:val="right"/>
            </w:pPr>
          </w:p>
        </w:tc>
      </w:tr>
    </w:tbl>
    <w:p w:rsidR="002C667D" w:rsidRPr="002C667D" w:rsidRDefault="002C667D" w:rsidP="002C667D">
      <w:pPr>
        <w:spacing w:before="100" w:beforeAutospacing="1" w:after="240"/>
      </w:pPr>
    </w:p>
    <w:p w:rsidR="002C667D" w:rsidRPr="002C667D" w:rsidRDefault="002C667D" w:rsidP="002C667D">
      <w:pPr>
        <w:jc w:val="center"/>
        <w:rPr>
          <w:u w:val="single"/>
        </w:rPr>
      </w:pPr>
      <w:r w:rsidRPr="002C667D">
        <w:rPr>
          <w:u w:val="single"/>
        </w:rPr>
        <w:t>Результатом работ должно быть:</w:t>
      </w:r>
    </w:p>
    <w:p w:rsidR="002C667D" w:rsidRPr="002C667D" w:rsidRDefault="002C667D" w:rsidP="002C667D">
      <w:pPr>
        <w:ind w:firstLine="443"/>
        <w:jc w:val="center"/>
        <w:rPr>
          <w:u w:val="single"/>
        </w:rPr>
      </w:pPr>
    </w:p>
    <w:p w:rsidR="002C667D" w:rsidRPr="002C667D" w:rsidRDefault="00862952" w:rsidP="002C667D">
      <w:pPr>
        <w:ind w:left="720"/>
        <w:jc w:val="both"/>
      </w:pPr>
      <w:r w:rsidRPr="002C667D">
        <w:t>Отремонтировано</w:t>
      </w:r>
      <w:r w:rsidR="002C667D" w:rsidRPr="002C667D">
        <w:t xml:space="preserve">: Разборка деревянных заполнений   проемов: оконных с </w:t>
      </w:r>
    </w:p>
    <w:p w:rsidR="002C667D" w:rsidRPr="002C667D" w:rsidRDefault="002C667D" w:rsidP="002C667D">
      <w:pPr>
        <w:jc w:val="both"/>
      </w:pPr>
      <w:r w:rsidRPr="002C667D">
        <w:t xml:space="preserve"> подоконными досками.</w:t>
      </w:r>
      <w:r w:rsidR="00862952">
        <w:t xml:space="preserve"> </w:t>
      </w:r>
      <w:r w:rsidRPr="002C667D">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r w:rsidR="00862952">
        <w:t xml:space="preserve"> </w:t>
      </w:r>
      <w:r w:rsidRPr="002C667D">
        <w:t>Установка подоконных досок из ПВХ: в каменных стенах толщиной до 0,51 м.  Установка уголков ПВХ на клее. Облицовка оконных и дверных откосов декоративным бумажно-слоистым пластиком или листами из синтетических материалов на клее.</w:t>
      </w:r>
      <w:r w:rsidRPr="002C667D">
        <w:tab/>
      </w:r>
    </w:p>
    <w:p w:rsidR="002C667D" w:rsidRPr="002C667D" w:rsidRDefault="002C667D" w:rsidP="002C667D">
      <w:pPr>
        <w:ind w:firstLine="708"/>
        <w:jc w:val="both"/>
      </w:pPr>
      <w:r w:rsidRPr="002C667D">
        <w:t>Наружная облицовка поверхности стен в горизонтальном исполнении по металлическому каркасу (с его устройством): металлосайдингом без пароизоляционного слоя. Монтаж фахверка. 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 Облицовка: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w:t>
      </w:r>
    </w:p>
    <w:p w:rsidR="002C667D" w:rsidRPr="002C667D" w:rsidRDefault="002C667D" w:rsidP="002C667D">
      <w:pPr>
        <w:ind w:left="720"/>
        <w:jc w:val="both"/>
      </w:pPr>
      <w:r w:rsidRPr="002C667D">
        <w:t xml:space="preserve"> </w:t>
      </w:r>
      <w:r w:rsidRPr="002C667D">
        <w:tab/>
        <w:t xml:space="preserve"> </w:t>
      </w:r>
      <w:r w:rsidRPr="002C667D">
        <w:tab/>
        <w:t xml:space="preserve">                 </w:t>
      </w: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Default="002C667D" w:rsidP="002C667D">
      <w:pPr>
        <w:spacing w:line="240" w:lineRule="atLeast"/>
        <w:ind w:right="4"/>
        <w:jc w:val="right"/>
        <w:rPr>
          <w:sz w:val="26"/>
          <w:szCs w:val="26"/>
        </w:rPr>
      </w:pPr>
    </w:p>
    <w:p w:rsidR="00862952" w:rsidRDefault="00862952" w:rsidP="002C667D">
      <w:pPr>
        <w:spacing w:line="240" w:lineRule="atLeast"/>
        <w:ind w:right="4"/>
        <w:jc w:val="right"/>
        <w:rPr>
          <w:sz w:val="26"/>
          <w:szCs w:val="26"/>
        </w:rPr>
      </w:pPr>
    </w:p>
    <w:p w:rsidR="00862952" w:rsidRDefault="00862952" w:rsidP="002C667D">
      <w:pPr>
        <w:spacing w:line="240" w:lineRule="atLeast"/>
        <w:ind w:right="4"/>
        <w:jc w:val="right"/>
        <w:rPr>
          <w:sz w:val="26"/>
          <w:szCs w:val="26"/>
        </w:rPr>
      </w:pPr>
    </w:p>
    <w:p w:rsidR="00862952" w:rsidRDefault="00862952" w:rsidP="002C667D">
      <w:pPr>
        <w:spacing w:line="240" w:lineRule="atLeast"/>
        <w:ind w:right="4"/>
        <w:jc w:val="right"/>
        <w:rPr>
          <w:sz w:val="26"/>
          <w:szCs w:val="26"/>
        </w:rPr>
      </w:pPr>
    </w:p>
    <w:p w:rsidR="00862952" w:rsidRDefault="00862952" w:rsidP="002C667D">
      <w:pPr>
        <w:spacing w:line="240" w:lineRule="atLeast"/>
        <w:ind w:right="4"/>
        <w:jc w:val="right"/>
        <w:rPr>
          <w:sz w:val="26"/>
          <w:szCs w:val="26"/>
        </w:rPr>
      </w:pPr>
    </w:p>
    <w:p w:rsidR="00862952" w:rsidRDefault="00862952" w:rsidP="002C667D">
      <w:pPr>
        <w:spacing w:line="240" w:lineRule="atLeast"/>
        <w:ind w:right="4"/>
        <w:jc w:val="right"/>
        <w:rPr>
          <w:sz w:val="26"/>
          <w:szCs w:val="26"/>
        </w:rPr>
      </w:pPr>
    </w:p>
    <w:p w:rsidR="00862952" w:rsidRDefault="00862952" w:rsidP="002C667D">
      <w:pPr>
        <w:spacing w:line="240" w:lineRule="atLeast"/>
        <w:ind w:right="4"/>
        <w:jc w:val="right"/>
        <w:rPr>
          <w:sz w:val="26"/>
          <w:szCs w:val="26"/>
        </w:rPr>
      </w:pPr>
    </w:p>
    <w:p w:rsidR="00862952" w:rsidRPr="002C667D" w:rsidRDefault="00862952"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2C667D" w:rsidRPr="002C667D" w:rsidRDefault="002C667D" w:rsidP="002C667D">
      <w:pPr>
        <w:spacing w:line="240" w:lineRule="atLeast"/>
        <w:ind w:right="4"/>
        <w:jc w:val="right"/>
        <w:rPr>
          <w:sz w:val="26"/>
          <w:szCs w:val="26"/>
        </w:rPr>
      </w:pPr>
    </w:p>
    <w:p w:rsidR="00862952" w:rsidRDefault="00862952" w:rsidP="002C667D">
      <w:pPr>
        <w:spacing w:line="240" w:lineRule="atLeast"/>
        <w:ind w:right="4"/>
        <w:jc w:val="center"/>
        <w:rPr>
          <w:sz w:val="28"/>
          <w:szCs w:val="28"/>
        </w:rPr>
      </w:pPr>
    </w:p>
    <w:p w:rsidR="002C667D" w:rsidRPr="002C667D" w:rsidRDefault="002C667D" w:rsidP="002C667D">
      <w:pPr>
        <w:spacing w:line="240" w:lineRule="atLeast"/>
        <w:ind w:right="4"/>
        <w:jc w:val="center"/>
      </w:pPr>
      <w:r w:rsidRPr="002C667D">
        <w:t>Задание №4</w:t>
      </w:r>
    </w:p>
    <w:p w:rsidR="002C667D" w:rsidRPr="002C667D" w:rsidRDefault="002C667D" w:rsidP="002C667D">
      <w:pPr>
        <w:spacing w:line="240" w:lineRule="atLeast"/>
        <w:ind w:right="4"/>
      </w:pPr>
      <w:r w:rsidRPr="002C667D">
        <w:t xml:space="preserve">                                              </w:t>
      </w:r>
    </w:p>
    <w:p w:rsidR="002C667D" w:rsidRPr="002C667D" w:rsidRDefault="002C667D" w:rsidP="002C667D">
      <w:pPr>
        <w:spacing w:line="240" w:lineRule="atLeast"/>
        <w:ind w:right="4"/>
      </w:pPr>
    </w:p>
    <w:p w:rsidR="002C667D" w:rsidRPr="002C667D" w:rsidRDefault="007124CF" w:rsidP="002C667D">
      <w:pPr>
        <w:spacing w:after="160" w:line="276" w:lineRule="auto"/>
        <w:jc w:val="both"/>
        <w:rPr>
          <w:b/>
        </w:rPr>
      </w:pPr>
      <w:r>
        <w:rPr>
          <w:rFonts w:eastAsiaTheme="minorHAnsi"/>
          <w:b/>
          <w:color w:val="000000"/>
          <w:lang w:eastAsia="en-US"/>
        </w:rPr>
        <w:t xml:space="preserve">      </w:t>
      </w:r>
      <w:r w:rsidR="002C667D" w:rsidRPr="002C667D">
        <w:rPr>
          <w:rFonts w:eastAsiaTheme="minorHAnsi"/>
          <w:b/>
          <w:color w:val="000000"/>
          <w:lang w:eastAsia="en-US"/>
        </w:rPr>
        <w:t>«Объект №</w:t>
      </w:r>
      <w:r>
        <w:rPr>
          <w:rFonts w:eastAsiaTheme="minorHAnsi"/>
          <w:b/>
          <w:color w:val="000000"/>
          <w:lang w:eastAsia="en-US"/>
        </w:rPr>
        <w:t>4</w:t>
      </w:r>
      <w:r w:rsidR="002C667D" w:rsidRPr="002C667D">
        <w:rPr>
          <w:rFonts w:eastAsiaTheme="minorHAnsi"/>
          <w:b/>
          <w:color w:val="000000"/>
          <w:lang w:eastAsia="en-US"/>
        </w:rPr>
        <w:t>»: «Капитальный ремонт кровли, отмостки здания гаража Б</w:t>
      </w:r>
      <w:r>
        <w:rPr>
          <w:rFonts w:eastAsiaTheme="minorHAnsi"/>
          <w:b/>
          <w:color w:val="000000"/>
          <w:lang w:eastAsia="en-US"/>
        </w:rPr>
        <w:t>аймакского ЛТЦ Сибайского МЦТЭТ</w:t>
      </w:r>
      <w:r w:rsidR="002C667D" w:rsidRPr="002C667D">
        <w:rPr>
          <w:rFonts w:eastAsiaTheme="minorHAnsi"/>
          <w:b/>
          <w:color w:val="000000"/>
          <w:lang w:eastAsia="en-US"/>
        </w:rPr>
        <w:t>»</w:t>
      </w:r>
    </w:p>
    <w:p w:rsidR="002C667D" w:rsidRPr="002C667D" w:rsidRDefault="002C667D" w:rsidP="002C667D">
      <w:pPr>
        <w:spacing w:line="240" w:lineRule="atLeast"/>
        <w:ind w:right="4"/>
      </w:pPr>
      <w:r w:rsidRPr="002C667D">
        <w:rPr>
          <w:b/>
        </w:rPr>
        <w:t xml:space="preserve">     </w:t>
      </w:r>
      <w:r w:rsidR="007124CF">
        <w:t xml:space="preserve">  </w:t>
      </w:r>
      <w:r w:rsidRPr="002C667D">
        <w:t>адрес объекта: «</w:t>
      </w:r>
      <w:r w:rsidR="007124CF" w:rsidRPr="002C667D">
        <w:t>Р</w:t>
      </w:r>
      <w:r w:rsidR="007124CF">
        <w:t xml:space="preserve">еспублика </w:t>
      </w:r>
      <w:r w:rsidR="007124CF" w:rsidRPr="002C667D">
        <w:t>Б</w:t>
      </w:r>
      <w:r w:rsidR="007124CF">
        <w:t>ашкортостан, г. Баймак, ул. С. Юлаева, 44</w:t>
      </w:r>
      <w:r w:rsidRPr="002C667D">
        <w:t>»</w:t>
      </w:r>
    </w:p>
    <w:p w:rsidR="002C667D" w:rsidRPr="002C667D" w:rsidRDefault="002C667D" w:rsidP="002C667D">
      <w:pPr>
        <w:spacing w:before="100" w:beforeAutospacing="1" w:after="240"/>
        <w:ind w:firstLine="708"/>
      </w:pPr>
      <w:r w:rsidRPr="002C667D">
        <w:t xml:space="preserve">                                        </w:t>
      </w:r>
      <w:r w:rsidRPr="002C667D">
        <w:rPr>
          <w:u w:val="single"/>
        </w:rPr>
        <w:t>Состав работ</w:t>
      </w:r>
      <w:r w:rsidRPr="002C667D">
        <w:t>:</w:t>
      </w:r>
    </w:p>
    <w:p w:rsidR="002C667D" w:rsidRPr="002C667D" w:rsidRDefault="002C667D" w:rsidP="002C667D">
      <w:pPr>
        <w:spacing w:after="160" w:line="276" w:lineRule="auto"/>
        <w:jc w:val="both"/>
        <w:rPr>
          <w:rFonts w:eastAsiaTheme="minorHAnsi"/>
          <w:color w:val="000000"/>
          <w:lang w:eastAsia="en-US"/>
        </w:rPr>
      </w:pPr>
    </w:p>
    <w:p w:rsidR="002C667D" w:rsidRPr="002C667D" w:rsidRDefault="002C667D" w:rsidP="002C667D">
      <w:pPr>
        <w:spacing w:after="160" w:line="276" w:lineRule="auto"/>
        <w:jc w:val="both"/>
        <w:rPr>
          <w:rFonts w:eastAsiaTheme="minorHAnsi"/>
          <w:color w:val="000000"/>
          <w:lang w:eastAsia="en-US"/>
        </w:rPr>
      </w:pPr>
      <w:r w:rsidRPr="002C667D">
        <w:rPr>
          <w:rFonts w:eastAsiaTheme="minorHAnsi"/>
          <w:color w:val="000000"/>
          <w:lang w:eastAsia="en-US"/>
        </w:rPr>
        <w:t>1</w:t>
      </w:r>
      <w:r w:rsidRPr="002C667D">
        <w:rPr>
          <w:rFonts w:eastAsiaTheme="minorHAnsi"/>
          <w:color w:val="000000"/>
          <w:lang w:eastAsia="en-US"/>
        </w:rPr>
        <w:tab/>
        <w:t>Разборка покрытий кровель: из рулонных материалов</w:t>
      </w:r>
      <w:r w:rsidRPr="002C667D">
        <w:rPr>
          <w:rFonts w:eastAsiaTheme="minorHAnsi"/>
          <w:color w:val="000000"/>
          <w:lang w:eastAsia="en-US"/>
        </w:rPr>
        <w:tab/>
        <w:t xml:space="preserve">     - 65 м2 </w:t>
      </w:r>
    </w:p>
    <w:p w:rsidR="002C667D" w:rsidRPr="002C667D" w:rsidRDefault="002C667D" w:rsidP="002C667D">
      <w:pPr>
        <w:spacing w:after="160" w:line="276" w:lineRule="auto"/>
        <w:jc w:val="both"/>
        <w:rPr>
          <w:rFonts w:eastAsiaTheme="minorHAnsi"/>
          <w:color w:val="000000"/>
          <w:lang w:eastAsia="en-US"/>
        </w:rPr>
      </w:pPr>
      <w:r w:rsidRPr="002C667D">
        <w:rPr>
          <w:rFonts w:eastAsiaTheme="minorHAnsi"/>
          <w:color w:val="000000"/>
          <w:lang w:eastAsia="en-US"/>
        </w:rPr>
        <w:t>2</w:t>
      </w:r>
      <w:r w:rsidRPr="002C667D">
        <w:rPr>
          <w:rFonts w:eastAsiaTheme="minorHAnsi"/>
          <w:color w:val="000000"/>
          <w:lang w:eastAsia="en-US"/>
        </w:rPr>
        <w:tab/>
        <w:t>Ремонт цементной стяжки площадью заделки: до 1,0 м2</w:t>
      </w:r>
      <w:r w:rsidRPr="002C667D">
        <w:rPr>
          <w:rFonts w:eastAsiaTheme="minorHAnsi"/>
          <w:color w:val="000000"/>
          <w:lang w:eastAsia="en-US"/>
        </w:rPr>
        <w:tab/>
        <w:t xml:space="preserve">      - 65 м2</w:t>
      </w:r>
    </w:p>
    <w:p w:rsidR="002C667D" w:rsidRPr="002C667D" w:rsidRDefault="002C667D" w:rsidP="002C667D">
      <w:pPr>
        <w:spacing w:after="160"/>
        <w:jc w:val="both"/>
        <w:rPr>
          <w:rFonts w:eastAsiaTheme="minorHAnsi"/>
          <w:color w:val="000000"/>
          <w:lang w:eastAsia="en-US"/>
        </w:rPr>
      </w:pPr>
      <w:r w:rsidRPr="002C667D">
        <w:rPr>
          <w:rFonts w:eastAsiaTheme="minorHAnsi"/>
          <w:color w:val="000000"/>
          <w:lang w:eastAsia="en-US"/>
        </w:rPr>
        <w:t>3</w:t>
      </w:r>
      <w:r w:rsidRPr="002C667D">
        <w:rPr>
          <w:rFonts w:eastAsiaTheme="minorHAnsi"/>
          <w:color w:val="000000"/>
          <w:lang w:eastAsia="en-US"/>
        </w:rPr>
        <w:tab/>
        <w:t>Комплекс работ по устройству кровель из наплавляемых рулонных</w:t>
      </w:r>
    </w:p>
    <w:p w:rsidR="002C667D" w:rsidRPr="002C667D" w:rsidRDefault="002C667D" w:rsidP="002C667D">
      <w:pPr>
        <w:spacing w:after="160"/>
        <w:jc w:val="both"/>
        <w:rPr>
          <w:rFonts w:eastAsiaTheme="minorHAnsi"/>
          <w:color w:val="000000"/>
          <w:lang w:eastAsia="en-US"/>
        </w:rPr>
      </w:pPr>
      <w:r w:rsidRPr="002C667D">
        <w:rPr>
          <w:rFonts w:eastAsiaTheme="minorHAnsi"/>
          <w:color w:val="000000"/>
          <w:lang w:eastAsia="en-US"/>
        </w:rPr>
        <w:t xml:space="preserve"> материалов для зданий шириной от 12 до 24 метров: в два слоя</w:t>
      </w:r>
      <w:r w:rsidRPr="002C667D">
        <w:rPr>
          <w:rFonts w:eastAsiaTheme="minorHAnsi"/>
          <w:color w:val="000000"/>
          <w:lang w:eastAsia="en-US"/>
        </w:rPr>
        <w:tab/>
        <w:t xml:space="preserve">    -    65 м2</w:t>
      </w:r>
    </w:p>
    <w:p w:rsidR="002C667D" w:rsidRPr="002C667D" w:rsidRDefault="002C667D" w:rsidP="002C667D">
      <w:pPr>
        <w:spacing w:after="160" w:line="276" w:lineRule="auto"/>
        <w:jc w:val="both"/>
        <w:rPr>
          <w:rFonts w:eastAsiaTheme="minorHAnsi"/>
          <w:color w:val="000000"/>
          <w:lang w:eastAsia="en-US"/>
        </w:rPr>
      </w:pPr>
      <w:r w:rsidRPr="002C667D">
        <w:rPr>
          <w:rFonts w:eastAsiaTheme="minorHAnsi"/>
          <w:color w:val="000000"/>
          <w:lang w:eastAsia="en-US"/>
        </w:rPr>
        <w:t>4</w:t>
      </w:r>
      <w:r w:rsidRPr="002C667D">
        <w:rPr>
          <w:rFonts w:eastAsiaTheme="minorHAnsi"/>
          <w:color w:val="000000"/>
          <w:lang w:eastAsia="en-US"/>
        </w:rPr>
        <w:tab/>
        <w:t>Ограждение кровель перилами</w:t>
      </w:r>
      <w:r w:rsidRPr="002C667D">
        <w:rPr>
          <w:rFonts w:eastAsiaTheme="minorHAnsi"/>
          <w:color w:val="000000"/>
          <w:lang w:eastAsia="en-US"/>
        </w:rPr>
        <w:tab/>
        <w:t xml:space="preserve">                                            -  137 м2</w:t>
      </w:r>
    </w:p>
    <w:p w:rsidR="002C667D" w:rsidRPr="002C667D" w:rsidRDefault="002C667D" w:rsidP="002C667D">
      <w:pPr>
        <w:spacing w:after="160" w:line="276" w:lineRule="auto"/>
        <w:jc w:val="both"/>
        <w:rPr>
          <w:rFonts w:eastAsiaTheme="minorHAnsi"/>
          <w:color w:val="000000"/>
          <w:lang w:eastAsia="en-US"/>
        </w:rPr>
      </w:pPr>
      <w:r w:rsidRPr="002C667D">
        <w:rPr>
          <w:rFonts w:eastAsiaTheme="minorHAnsi"/>
          <w:color w:val="000000"/>
          <w:lang w:eastAsia="en-US"/>
        </w:rPr>
        <w:t>5</w:t>
      </w:r>
      <w:r w:rsidRPr="002C667D">
        <w:rPr>
          <w:rFonts w:eastAsiaTheme="minorHAnsi"/>
          <w:color w:val="000000"/>
          <w:lang w:eastAsia="en-US"/>
        </w:rPr>
        <w:tab/>
        <w:t>Ремонт отмостки : асфальтобетонной толщиной 14 см               - 45 м2</w:t>
      </w:r>
    </w:p>
    <w:p w:rsidR="002C667D" w:rsidRPr="002C667D" w:rsidRDefault="002C667D" w:rsidP="002C667D">
      <w:pPr>
        <w:spacing w:after="160" w:line="276" w:lineRule="auto"/>
        <w:jc w:val="both"/>
        <w:rPr>
          <w:rFonts w:eastAsiaTheme="minorHAnsi"/>
          <w:color w:val="000000"/>
          <w:lang w:eastAsia="en-US"/>
        </w:rPr>
      </w:pPr>
      <w:r w:rsidRPr="002C667D">
        <w:rPr>
          <w:rFonts w:eastAsiaTheme="minorHAnsi"/>
          <w:color w:val="000000"/>
          <w:lang w:eastAsia="en-US"/>
        </w:rPr>
        <w:tab/>
      </w:r>
      <w:r w:rsidRPr="002C667D">
        <w:rPr>
          <w:rFonts w:eastAsiaTheme="minorHAnsi"/>
          <w:color w:val="000000"/>
          <w:lang w:eastAsia="en-US"/>
        </w:rPr>
        <w:tab/>
      </w:r>
    </w:p>
    <w:p w:rsidR="002C667D" w:rsidRPr="002C667D" w:rsidRDefault="002C667D" w:rsidP="002C667D">
      <w:pPr>
        <w:spacing w:after="160" w:line="276" w:lineRule="auto"/>
        <w:jc w:val="both"/>
        <w:rPr>
          <w:rFonts w:eastAsiaTheme="minorHAnsi"/>
          <w:color w:val="000000"/>
          <w:lang w:eastAsia="en-US"/>
        </w:rPr>
      </w:pPr>
      <w:r w:rsidRPr="002C667D">
        <w:rPr>
          <w:rFonts w:eastAsiaTheme="minorHAnsi"/>
          <w:color w:val="000000"/>
          <w:lang w:eastAsia="en-US"/>
        </w:rPr>
        <w:t xml:space="preserve">   </w:t>
      </w:r>
    </w:p>
    <w:p w:rsidR="002C667D" w:rsidRPr="002C667D" w:rsidRDefault="002C667D" w:rsidP="002C667D">
      <w:pPr>
        <w:jc w:val="both"/>
        <w:rPr>
          <w:u w:val="single"/>
        </w:rPr>
      </w:pPr>
      <w:r w:rsidRPr="002C667D">
        <w:t xml:space="preserve">                                           </w:t>
      </w:r>
      <w:r w:rsidRPr="002C667D">
        <w:rPr>
          <w:u w:val="single"/>
        </w:rPr>
        <w:t>Результатом работ должно быть:</w:t>
      </w:r>
    </w:p>
    <w:p w:rsidR="002C667D" w:rsidRPr="002C667D" w:rsidRDefault="002C667D" w:rsidP="002C667D">
      <w:pPr>
        <w:ind w:firstLine="443"/>
        <w:jc w:val="center"/>
        <w:rPr>
          <w:u w:val="single"/>
        </w:rPr>
      </w:pPr>
    </w:p>
    <w:p w:rsidR="002C667D" w:rsidRPr="002C667D" w:rsidRDefault="002C667D" w:rsidP="002C667D">
      <w:pPr>
        <w:ind w:left="720"/>
        <w:jc w:val="both"/>
      </w:pPr>
      <w:r w:rsidRPr="002C667D">
        <w:t xml:space="preserve">Отремонтированная кровля из рулонных наплавляемых материалов в два слоя </w:t>
      </w:r>
    </w:p>
    <w:p w:rsidR="002C667D" w:rsidRPr="002C667D" w:rsidRDefault="007124CF" w:rsidP="002C667D">
      <w:pPr>
        <w:jc w:val="both"/>
      </w:pPr>
      <w:r>
        <w:t>унифлекса   площадью - 65 м2</w:t>
      </w:r>
      <w:r w:rsidR="002C667D" w:rsidRPr="002C667D">
        <w:t xml:space="preserve"> и ремонт </w:t>
      </w:r>
      <w:r>
        <w:t>отмо</w:t>
      </w:r>
      <w:r w:rsidR="002C667D" w:rsidRPr="002C667D">
        <w:t xml:space="preserve">стки: асфальтобетонной толщиной 14 см -45 м2     </w:t>
      </w:r>
      <w:r>
        <w:t xml:space="preserve">            </w:t>
      </w: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p>
    <w:p w:rsidR="002C667D" w:rsidRPr="002C667D" w:rsidRDefault="002C667D" w:rsidP="002C667D">
      <w:pPr>
        <w:spacing w:line="240" w:lineRule="atLeast"/>
        <w:ind w:right="4"/>
        <w:jc w:val="right"/>
      </w:pPr>
    </w:p>
    <w:p w:rsidR="002C667D" w:rsidRPr="002C667D" w:rsidRDefault="002C667D" w:rsidP="002C667D">
      <w:pPr>
        <w:spacing w:line="240" w:lineRule="atLeast"/>
        <w:ind w:right="4"/>
      </w:pPr>
    </w:p>
    <w:tbl>
      <w:tblPr>
        <w:tblW w:w="9854" w:type="dxa"/>
        <w:tblLayout w:type="fixed"/>
        <w:tblLook w:val="0000" w:firstRow="0" w:lastRow="0" w:firstColumn="0" w:lastColumn="0" w:noHBand="0" w:noVBand="0"/>
      </w:tblPr>
      <w:tblGrid>
        <w:gridCol w:w="4927"/>
        <w:gridCol w:w="4927"/>
      </w:tblGrid>
      <w:tr w:rsidR="002C667D" w:rsidRPr="002C667D" w:rsidTr="007124CF">
        <w:tc>
          <w:tcPr>
            <w:tcW w:w="4927" w:type="dxa"/>
          </w:tcPr>
          <w:p w:rsidR="002C667D" w:rsidRPr="002C667D" w:rsidRDefault="002C667D" w:rsidP="002C667D">
            <w:pPr>
              <w:widowControl w:val="0"/>
              <w:suppressAutoHyphens/>
              <w:ind w:left="318"/>
              <w:rPr>
                <w:b/>
                <w:bCs/>
              </w:rPr>
            </w:pPr>
            <w:r w:rsidRPr="002C667D">
              <w:rPr>
                <w:b/>
                <w:bCs/>
              </w:rPr>
              <w:t>Заказчик:</w:t>
            </w:r>
          </w:p>
        </w:tc>
        <w:tc>
          <w:tcPr>
            <w:tcW w:w="4927" w:type="dxa"/>
          </w:tcPr>
          <w:p w:rsidR="002C667D" w:rsidRPr="002C667D" w:rsidRDefault="002C667D" w:rsidP="002C667D">
            <w:pPr>
              <w:widowControl w:val="0"/>
              <w:suppressAutoHyphens/>
              <w:ind w:left="318"/>
              <w:rPr>
                <w:b/>
                <w:bCs/>
              </w:rPr>
            </w:pPr>
            <w:r w:rsidRPr="002C667D">
              <w:rPr>
                <w:b/>
                <w:bCs/>
              </w:rPr>
              <w:t>Подрядчик:</w:t>
            </w:r>
          </w:p>
        </w:tc>
      </w:tr>
    </w:tbl>
    <w:p w:rsidR="007124CF" w:rsidRDefault="002C667D" w:rsidP="002C667D">
      <w:pPr>
        <w:ind w:left="5664"/>
        <w:rPr>
          <w:rFonts w:eastAsiaTheme="minorHAnsi"/>
          <w:sz w:val="22"/>
          <w:szCs w:val="22"/>
          <w:lang w:val="en-US" w:eastAsia="en-US"/>
        </w:rPr>
      </w:pPr>
      <w:r w:rsidRPr="002C667D">
        <w:rPr>
          <w:rFonts w:eastAsiaTheme="minorHAnsi"/>
          <w:sz w:val="22"/>
          <w:szCs w:val="22"/>
          <w:lang w:val="en-US" w:eastAsia="en-US"/>
        </w:rPr>
        <w:t xml:space="preserve">    </w:t>
      </w: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7124CF" w:rsidRDefault="007124CF" w:rsidP="002C667D">
      <w:pPr>
        <w:ind w:left="5664"/>
        <w:rPr>
          <w:rFonts w:eastAsiaTheme="minorHAnsi"/>
          <w:sz w:val="22"/>
          <w:szCs w:val="22"/>
          <w:lang w:val="en-US" w:eastAsia="en-US"/>
        </w:rPr>
      </w:pPr>
    </w:p>
    <w:p w:rsidR="002C667D" w:rsidRPr="002C667D" w:rsidRDefault="002C667D" w:rsidP="007124CF">
      <w:pPr>
        <w:ind w:left="5664"/>
        <w:jc w:val="right"/>
      </w:pPr>
      <w:r w:rsidRPr="002C667D">
        <w:t xml:space="preserve">Приложение №2 к Договору </w:t>
      </w:r>
    </w:p>
    <w:p w:rsidR="002C667D" w:rsidRPr="002C667D" w:rsidRDefault="002C667D" w:rsidP="007124CF">
      <w:pPr>
        <w:spacing w:before="120" w:after="60"/>
        <w:ind w:left="431" w:hanging="431"/>
        <w:jc w:val="right"/>
        <w:rPr>
          <w:bCs/>
        </w:rPr>
      </w:pPr>
      <w:r w:rsidRPr="002C667D">
        <w:t xml:space="preserve">                                                                                                   </w:t>
      </w:r>
      <w:r w:rsidRPr="002C667D">
        <w:rPr>
          <w:bCs/>
        </w:rPr>
        <w:t>№ ____ от __ _______ 2017г.</w:t>
      </w:r>
    </w:p>
    <w:p w:rsidR="007124CF" w:rsidRDefault="007124CF" w:rsidP="002C667D">
      <w:pPr>
        <w:spacing w:before="120" w:after="60"/>
        <w:ind w:left="431" w:hanging="431"/>
        <w:jc w:val="right"/>
      </w:pPr>
    </w:p>
    <w:p w:rsidR="002C667D" w:rsidRPr="002C667D" w:rsidRDefault="002C667D" w:rsidP="002C667D">
      <w:pPr>
        <w:spacing w:before="120" w:after="60"/>
        <w:ind w:left="431" w:hanging="431"/>
        <w:jc w:val="right"/>
        <w:rPr>
          <w:bCs/>
        </w:rPr>
      </w:pPr>
      <w:r w:rsidRPr="002C667D">
        <w:t xml:space="preserve">                                                                                         </w:t>
      </w:r>
    </w:p>
    <w:tbl>
      <w:tblPr>
        <w:tblW w:w="10670" w:type="dxa"/>
        <w:tblInd w:w="-68" w:type="dxa"/>
        <w:tblLook w:val="0000" w:firstRow="0" w:lastRow="0" w:firstColumn="0" w:lastColumn="0" w:noHBand="0" w:noVBand="0"/>
      </w:tblPr>
      <w:tblGrid>
        <w:gridCol w:w="10670"/>
      </w:tblGrid>
      <w:tr w:rsidR="007124CF" w:rsidRPr="007124CF" w:rsidTr="004E14EA">
        <w:trPr>
          <w:trHeight w:val="300"/>
        </w:trPr>
        <w:tc>
          <w:tcPr>
            <w:tcW w:w="10670" w:type="dxa"/>
            <w:noWrap/>
          </w:tcPr>
          <w:p w:rsidR="007124CF" w:rsidRPr="002C667D" w:rsidRDefault="007124CF" w:rsidP="002C667D">
            <w:pPr>
              <w:rPr>
                <w:b/>
                <w:bCs/>
              </w:rPr>
            </w:pPr>
            <w:r w:rsidRPr="002C667D">
              <w:rPr>
                <w:b/>
                <w:bCs/>
              </w:rPr>
              <w:t xml:space="preserve">СОГЛАСОВАНО:                                                          УТВЕРЖДАЮ:                                                          </w:t>
            </w:r>
          </w:p>
          <w:p w:rsidR="007124CF" w:rsidRPr="002C667D" w:rsidRDefault="007124CF" w:rsidP="002C667D">
            <w:r w:rsidRPr="002C667D">
              <w:t xml:space="preserve">Подрядчик                                                                        Заказчик </w:t>
            </w:r>
          </w:p>
          <w:p w:rsidR="007124CF" w:rsidRPr="002C667D" w:rsidRDefault="007124CF" w:rsidP="002C667D">
            <w:r w:rsidRPr="002C667D">
              <w:tab/>
              <w:t xml:space="preserve">                                                                                                                                    </w:t>
            </w:r>
          </w:p>
          <w:p w:rsidR="007124CF" w:rsidRPr="002C667D" w:rsidRDefault="007124CF" w:rsidP="002C667D">
            <w:r w:rsidRPr="002C667D">
              <w:t>___________________                                                _________________________</w:t>
            </w:r>
          </w:p>
          <w:p w:rsidR="007124CF" w:rsidRPr="002C667D" w:rsidRDefault="007124CF" w:rsidP="002C667D">
            <w:pPr>
              <w:rPr>
                <w:b/>
                <w:bCs/>
              </w:rPr>
            </w:pPr>
            <w:r w:rsidRPr="002C667D">
              <w:t xml:space="preserve">«______»______________2017г.                              «______»______________2017г </w:t>
            </w:r>
          </w:p>
        </w:tc>
      </w:tr>
    </w:tbl>
    <w:p w:rsidR="007124CF" w:rsidRDefault="007124CF" w:rsidP="007124CF"/>
    <w:p w:rsidR="004E14EA" w:rsidRDefault="004E14EA" w:rsidP="007124CF"/>
    <w:p w:rsidR="00BB6C86" w:rsidRDefault="004E14EA" w:rsidP="00BB6C86">
      <w:pPr>
        <w:rPr>
          <w:rFonts w:asciiTheme="minorHAnsi" w:eastAsiaTheme="minorHAnsi" w:hAnsiTheme="minorHAnsi" w:cstheme="minorBidi"/>
          <w:sz w:val="22"/>
          <w:szCs w:val="22"/>
          <w:lang w:eastAsia="en-US"/>
        </w:rPr>
      </w:pPr>
      <w:r>
        <w:fldChar w:fldCharType="begin"/>
      </w:r>
      <w:r>
        <w:instrText xml:space="preserve"> LINK </w:instrText>
      </w:r>
      <w:r w:rsidR="00BB6C86">
        <w:instrText xml:space="preserve">Excel.Sheet.12 "\\\\bis.bashtel.ru\\deps\\OUZ\\01. ОУЗ\\2017\\Запрос котировок\\4. Апрель\\Кап ремонт Белорецкий МЦТЭТ\\Закупочная Белорецкий МЦТЭТ\\Техническое задание Смета № 1.xlsx" "ЛСР 17 граф!R10C4:R15C13" </w:instrText>
      </w:r>
      <w:r>
        <w:instrText xml:space="preserve">\a \f 4 \h  \* MERGEFORMAT </w:instrText>
      </w:r>
      <w:r>
        <w:fldChar w:fldCharType="separate"/>
      </w:r>
    </w:p>
    <w:tbl>
      <w:tblPr>
        <w:tblW w:w="10631" w:type="dxa"/>
        <w:tblLook w:val="04A0" w:firstRow="1" w:lastRow="0" w:firstColumn="1" w:lastColumn="0" w:noHBand="0" w:noVBand="1"/>
      </w:tblPr>
      <w:tblGrid>
        <w:gridCol w:w="222"/>
        <w:gridCol w:w="1547"/>
        <w:gridCol w:w="740"/>
        <w:gridCol w:w="633"/>
        <w:gridCol w:w="3393"/>
        <w:gridCol w:w="633"/>
        <w:gridCol w:w="1062"/>
        <w:gridCol w:w="777"/>
        <w:gridCol w:w="812"/>
        <w:gridCol w:w="812"/>
      </w:tblGrid>
      <w:tr w:rsidR="00BB6C86" w:rsidRPr="00BB6C86" w:rsidTr="00BB6C86">
        <w:trPr>
          <w:trHeight w:val="255"/>
        </w:trPr>
        <w:tc>
          <w:tcPr>
            <w:tcW w:w="222" w:type="dxa"/>
            <w:tcBorders>
              <w:top w:val="nil"/>
              <w:left w:val="nil"/>
              <w:bottom w:val="nil"/>
              <w:right w:val="nil"/>
            </w:tcBorders>
            <w:shd w:val="clear" w:color="auto" w:fill="auto"/>
            <w:hideMark/>
          </w:tcPr>
          <w:p w:rsidR="00BB6C86" w:rsidRPr="00BB6C86" w:rsidRDefault="00BB6C86" w:rsidP="00BB6C86"/>
        </w:tc>
        <w:tc>
          <w:tcPr>
            <w:tcW w:w="1547" w:type="dxa"/>
            <w:tcBorders>
              <w:top w:val="nil"/>
              <w:left w:val="nil"/>
              <w:bottom w:val="nil"/>
              <w:right w:val="nil"/>
            </w:tcBorders>
            <w:shd w:val="clear" w:color="auto" w:fill="auto"/>
            <w:noWrap/>
            <w:vAlign w:val="bottom"/>
            <w:hideMark/>
          </w:tcPr>
          <w:p w:rsidR="00BB6C86" w:rsidRPr="00BB6C86" w:rsidRDefault="00BB6C86" w:rsidP="00BB6C86">
            <w:pPr>
              <w:jc w:val="center"/>
              <w:rPr>
                <w:sz w:val="20"/>
                <w:szCs w:val="20"/>
              </w:rPr>
            </w:pPr>
          </w:p>
        </w:tc>
        <w:tc>
          <w:tcPr>
            <w:tcW w:w="740" w:type="dxa"/>
            <w:tcBorders>
              <w:top w:val="nil"/>
              <w:left w:val="nil"/>
              <w:bottom w:val="nil"/>
              <w:right w:val="nil"/>
            </w:tcBorders>
            <w:shd w:val="clear" w:color="auto" w:fill="auto"/>
            <w:noWrap/>
            <w:vAlign w:val="bottom"/>
            <w:hideMark/>
          </w:tcPr>
          <w:p w:rsidR="00BB6C86" w:rsidRPr="00BB6C86" w:rsidRDefault="00BB6C86" w:rsidP="00BB6C86">
            <w:pPr>
              <w:rPr>
                <w:sz w:val="20"/>
                <w:szCs w:val="20"/>
              </w:rPr>
            </w:pPr>
          </w:p>
        </w:tc>
        <w:tc>
          <w:tcPr>
            <w:tcW w:w="633" w:type="dxa"/>
            <w:tcBorders>
              <w:top w:val="nil"/>
              <w:left w:val="nil"/>
              <w:bottom w:val="nil"/>
              <w:right w:val="nil"/>
            </w:tcBorders>
            <w:shd w:val="clear" w:color="auto" w:fill="auto"/>
            <w:noWrap/>
            <w:vAlign w:val="bottom"/>
            <w:hideMark/>
          </w:tcPr>
          <w:p w:rsidR="00BB6C86" w:rsidRPr="00BB6C86" w:rsidRDefault="00BB6C86" w:rsidP="00BB6C86">
            <w:pPr>
              <w:rPr>
                <w:sz w:val="20"/>
                <w:szCs w:val="20"/>
              </w:rPr>
            </w:pPr>
          </w:p>
        </w:tc>
        <w:tc>
          <w:tcPr>
            <w:tcW w:w="3393" w:type="dxa"/>
            <w:tcBorders>
              <w:top w:val="nil"/>
              <w:left w:val="nil"/>
              <w:bottom w:val="nil"/>
              <w:right w:val="nil"/>
            </w:tcBorders>
            <w:shd w:val="clear" w:color="auto" w:fill="auto"/>
            <w:noWrap/>
            <w:vAlign w:val="bottom"/>
            <w:hideMark/>
          </w:tcPr>
          <w:p w:rsidR="00BB6C86" w:rsidRPr="00BB6C86" w:rsidRDefault="00BB6C86" w:rsidP="00BB6C86">
            <w:pPr>
              <w:rPr>
                <w:sz w:val="20"/>
                <w:szCs w:val="20"/>
              </w:rPr>
            </w:pPr>
          </w:p>
        </w:tc>
        <w:tc>
          <w:tcPr>
            <w:tcW w:w="633" w:type="dxa"/>
            <w:tcBorders>
              <w:top w:val="nil"/>
              <w:left w:val="nil"/>
              <w:bottom w:val="nil"/>
              <w:right w:val="nil"/>
            </w:tcBorders>
            <w:shd w:val="clear" w:color="auto" w:fill="auto"/>
            <w:noWrap/>
            <w:vAlign w:val="bottom"/>
            <w:hideMark/>
          </w:tcPr>
          <w:p w:rsidR="00BB6C86" w:rsidRPr="00BB6C86" w:rsidRDefault="00BB6C86" w:rsidP="00BB6C86">
            <w:pPr>
              <w:rPr>
                <w:sz w:val="20"/>
                <w:szCs w:val="20"/>
              </w:rPr>
            </w:pPr>
          </w:p>
        </w:tc>
        <w:tc>
          <w:tcPr>
            <w:tcW w:w="1062" w:type="dxa"/>
            <w:tcBorders>
              <w:top w:val="nil"/>
              <w:left w:val="nil"/>
              <w:bottom w:val="nil"/>
              <w:right w:val="nil"/>
            </w:tcBorders>
            <w:shd w:val="clear" w:color="auto" w:fill="auto"/>
            <w:noWrap/>
            <w:vAlign w:val="bottom"/>
            <w:hideMark/>
          </w:tcPr>
          <w:p w:rsidR="00BB6C86" w:rsidRPr="00BB6C86" w:rsidRDefault="00BB6C86" w:rsidP="00BB6C86">
            <w:pPr>
              <w:rPr>
                <w:sz w:val="20"/>
                <w:szCs w:val="20"/>
              </w:rPr>
            </w:pPr>
          </w:p>
        </w:tc>
        <w:tc>
          <w:tcPr>
            <w:tcW w:w="777" w:type="dxa"/>
            <w:tcBorders>
              <w:top w:val="nil"/>
              <w:left w:val="nil"/>
              <w:bottom w:val="nil"/>
              <w:right w:val="nil"/>
            </w:tcBorders>
            <w:shd w:val="clear" w:color="auto" w:fill="auto"/>
            <w:noWrap/>
            <w:hideMark/>
          </w:tcPr>
          <w:p w:rsidR="00BB6C86" w:rsidRPr="00BB6C86" w:rsidRDefault="00BB6C86" w:rsidP="00BB6C86">
            <w:pPr>
              <w:rPr>
                <w:sz w:val="20"/>
                <w:szCs w:val="20"/>
              </w:rPr>
            </w:pPr>
          </w:p>
        </w:tc>
        <w:tc>
          <w:tcPr>
            <w:tcW w:w="812"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812"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r>
      <w:tr w:rsidR="00BB6C86" w:rsidRPr="00BB6C86" w:rsidTr="00BB6C86">
        <w:trPr>
          <w:trHeight w:val="287"/>
        </w:trPr>
        <w:tc>
          <w:tcPr>
            <w:tcW w:w="222" w:type="dxa"/>
            <w:tcBorders>
              <w:top w:val="nil"/>
              <w:left w:val="nil"/>
              <w:bottom w:val="nil"/>
              <w:right w:val="nil"/>
            </w:tcBorders>
            <w:shd w:val="clear" w:color="auto" w:fill="auto"/>
            <w:hideMark/>
          </w:tcPr>
          <w:p w:rsidR="00BB6C86" w:rsidRPr="00BB6C86" w:rsidRDefault="00BB6C86" w:rsidP="00BB6C86">
            <w:pPr>
              <w:jc w:val="right"/>
              <w:rPr>
                <w:sz w:val="20"/>
                <w:szCs w:val="20"/>
              </w:rPr>
            </w:pPr>
          </w:p>
        </w:tc>
        <w:tc>
          <w:tcPr>
            <w:tcW w:w="1547" w:type="dxa"/>
            <w:tcBorders>
              <w:top w:val="nil"/>
              <w:left w:val="nil"/>
              <w:bottom w:val="nil"/>
              <w:right w:val="nil"/>
            </w:tcBorders>
            <w:shd w:val="clear" w:color="auto" w:fill="auto"/>
            <w:noWrap/>
            <w:vAlign w:val="bottom"/>
            <w:hideMark/>
          </w:tcPr>
          <w:p w:rsidR="00BB6C86" w:rsidRPr="00BB6C86" w:rsidRDefault="00BB6C86" w:rsidP="00BB6C86">
            <w:pPr>
              <w:jc w:val="center"/>
              <w:rPr>
                <w:sz w:val="20"/>
                <w:szCs w:val="20"/>
              </w:rPr>
            </w:pPr>
          </w:p>
        </w:tc>
        <w:tc>
          <w:tcPr>
            <w:tcW w:w="740" w:type="dxa"/>
            <w:tcBorders>
              <w:top w:val="nil"/>
              <w:left w:val="nil"/>
              <w:bottom w:val="nil"/>
              <w:right w:val="nil"/>
            </w:tcBorders>
            <w:shd w:val="clear" w:color="auto" w:fill="auto"/>
            <w:noWrap/>
            <w:hideMark/>
          </w:tcPr>
          <w:p w:rsidR="00BB6C86" w:rsidRPr="00BB6C86" w:rsidRDefault="00BB6C86" w:rsidP="00BB6C86">
            <w:pPr>
              <w:rPr>
                <w:sz w:val="20"/>
                <w:szCs w:val="20"/>
              </w:rPr>
            </w:pPr>
          </w:p>
        </w:tc>
        <w:tc>
          <w:tcPr>
            <w:tcW w:w="633"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3393"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633"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1062"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777"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812"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c>
          <w:tcPr>
            <w:tcW w:w="812" w:type="dxa"/>
            <w:tcBorders>
              <w:top w:val="nil"/>
              <w:left w:val="nil"/>
              <w:bottom w:val="nil"/>
              <w:right w:val="nil"/>
            </w:tcBorders>
            <w:shd w:val="clear" w:color="auto" w:fill="auto"/>
            <w:noWrap/>
            <w:hideMark/>
          </w:tcPr>
          <w:p w:rsidR="00BB6C86" w:rsidRPr="00BB6C86" w:rsidRDefault="00BB6C86" w:rsidP="00BB6C86">
            <w:pPr>
              <w:jc w:val="right"/>
              <w:rPr>
                <w:sz w:val="20"/>
                <w:szCs w:val="20"/>
              </w:rPr>
            </w:pPr>
          </w:p>
        </w:tc>
      </w:tr>
    </w:tbl>
    <w:p w:rsidR="00AD5D51" w:rsidRPr="00AD5D51" w:rsidRDefault="004E14EA" w:rsidP="00AD5D51">
      <w:pPr>
        <w:jc w:val="center"/>
        <w:rPr>
          <w:b/>
        </w:rPr>
      </w:pPr>
      <w:r>
        <w:fldChar w:fldCharType="end"/>
      </w:r>
      <w:r w:rsidR="00AD5D51" w:rsidRPr="00AD5D51">
        <w:rPr>
          <w:b/>
        </w:rPr>
        <w:t>Локальный сметный расчет № 1</w:t>
      </w:r>
    </w:p>
    <w:p w:rsidR="00BB6C86" w:rsidRDefault="00BB6C86" w:rsidP="00AD5D51">
      <w:pPr>
        <w:jc w:val="center"/>
      </w:pPr>
    </w:p>
    <w:p w:rsidR="00AD5D51" w:rsidRDefault="00AD5D51" w:rsidP="00AD5D51">
      <w:pPr>
        <w:jc w:val="center"/>
      </w:pPr>
      <w:r>
        <w:t>на капитальный ремонт кровли теплой стоянки Акъярского ЛТЦ Сибайского МЦТЭТ</w:t>
      </w:r>
    </w:p>
    <w:p w:rsidR="00AD5D51" w:rsidRDefault="00AD5D51" w:rsidP="00AD5D51">
      <w:pPr>
        <w:jc w:val="center"/>
      </w:pPr>
      <w:r>
        <w:t>по адресу: Хайбуллинский район, с.Акъяр, ул.Акмуллы,7</w:t>
      </w:r>
    </w:p>
    <w:p w:rsidR="004E14EA" w:rsidRPr="00AD5D51" w:rsidRDefault="00AD5D51" w:rsidP="00AD5D51">
      <w:pPr>
        <w:rPr>
          <w:vertAlign w:val="superscript"/>
        </w:rPr>
      </w:pPr>
      <w:r>
        <w:tab/>
      </w:r>
      <w:r>
        <w:tab/>
      </w:r>
      <w:r>
        <w:tab/>
      </w:r>
      <w:r>
        <w:tab/>
      </w:r>
      <w:r w:rsidRPr="00AD5D51">
        <w:rPr>
          <w:vertAlign w:val="superscript"/>
        </w:rPr>
        <w:t>(наименование работ и затрат, наименование объекта)</w:t>
      </w:r>
      <w:r w:rsidRPr="00AD5D51">
        <w:rPr>
          <w:vertAlign w:val="superscript"/>
        </w:rPr>
        <w:tab/>
      </w:r>
      <w:r w:rsidRPr="00AD5D51">
        <w:rPr>
          <w:vertAlign w:val="superscript"/>
        </w:rPr>
        <w:tab/>
      </w:r>
      <w:r w:rsidRPr="00AD5D51">
        <w:rPr>
          <w:vertAlign w:val="superscript"/>
        </w:rPr>
        <w:tab/>
      </w:r>
      <w:r w:rsidRPr="00AD5D51">
        <w:rPr>
          <w:vertAlign w:val="superscript"/>
        </w:rPr>
        <w:tab/>
      </w:r>
    </w:p>
    <w:p w:rsidR="004E14EA" w:rsidRPr="007124CF" w:rsidRDefault="004E14EA" w:rsidP="007124CF"/>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124CF" w:rsidRPr="007124CF" w:rsidTr="007124C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w:t>
            </w:r>
            <w:r w:rsidRPr="007124CF">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w:t>
            </w:r>
            <w:r w:rsidRPr="007124CF">
              <w:rPr>
                <w:sz w:val="18"/>
                <w:szCs w:val="18"/>
              </w:rPr>
              <w:br/>
              <w:t>Всего</w:t>
            </w: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Осн.З/п</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Осн.З/п</w:t>
            </w:r>
          </w:p>
        </w:tc>
        <w:tc>
          <w:tcPr>
            <w:tcW w:w="708"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255"/>
        </w:trPr>
        <w:tc>
          <w:tcPr>
            <w:tcW w:w="409" w:type="dxa"/>
            <w:tcBorders>
              <w:top w:val="nil"/>
              <w:left w:val="single" w:sz="4" w:space="0" w:color="auto"/>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1</w:t>
            </w:r>
          </w:p>
        </w:tc>
        <w:tc>
          <w:tcPr>
            <w:tcW w:w="486"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2</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3</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4</w:t>
            </w:r>
          </w:p>
        </w:tc>
        <w:tc>
          <w:tcPr>
            <w:tcW w:w="425" w:type="dxa"/>
            <w:tcBorders>
              <w:top w:val="nil"/>
              <w:left w:val="nil"/>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7</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8</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9</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10</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11</w:t>
            </w:r>
          </w:p>
        </w:tc>
        <w:tc>
          <w:tcPr>
            <w:tcW w:w="708"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12</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13</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14</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17</w:t>
            </w:r>
          </w:p>
        </w:tc>
      </w:tr>
    </w:tbl>
    <w:p w:rsidR="007124CF" w:rsidRPr="007124CF" w:rsidRDefault="007124CF" w:rsidP="007124CF">
      <w:pPr>
        <w:spacing w:line="240" w:lineRule="atLeast"/>
        <w:ind w:right="4"/>
      </w:pPr>
    </w:p>
    <w:p w:rsidR="007124CF" w:rsidRPr="007124CF" w:rsidRDefault="007124CF" w:rsidP="007124CF">
      <w:pPr>
        <w:spacing w:line="240" w:lineRule="atLeast"/>
        <w:ind w:right="4"/>
        <w:rPr>
          <w:sz w:val="20"/>
          <w:szCs w:val="20"/>
        </w:rPr>
      </w:pPr>
      <w:r w:rsidRPr="007124CF">
        <w:rPr>
          <w:sz w:val="20"/>
          <w:szCs w:val="20"/>
        </w:rPr>
        <w:t>Составил:</w:t>
      </w:r>
    </w:p>
    <w:p w:rsidR="007124CF" w:rsidRPr="007124CF" w:rsidRDefault="007124CF" w:rsidP="007124CF">
      <w:pPr>
        <w:spacing w:line="240" w:lineRule="atLeast"/>
        <w:ind w:right="4"/>
        <w:rPr>
          <w:sz w:val="20"/>
          <w:szCs w:val="20"/>
        </w:rPr>
      </w:pPr>
      <w:r w:rsidRPr="007124CF">
        <w:rPr>
          <w:sz w:val="20"/>
          <w:szCs w:val="20"/>
        </w:rPr>
        <w:t>Проверил:</w:t>
      </w: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4E14EA" w:rsidRDefault="007124CF" w:rsidP="007124CF">
      <w:r w:rsidRPr="007124CF">
        <w:t xml:space="preserve">     </w:t>
      </w:r>
    </w:p>
    <w:p w:rsidR="004E14EA" w:rsidRDefault="004E14EA" w:rsidP="007124CF"/>
    <w:p w:rsidR="004E14EA" w:rsidRDefault="004E14EA" w:rsidP="007124CF"/>
    <w:p w:rsidR="004E14EA" w:rsidRDefault="004E14EA" w:rsidP="007124CF"/>
    <w:p w:rsidR="007124CF" w:rsidRPr="007124CF" w:rsidRDefault="007124CF" w:rsidP="007124CF">
      <w:r w:rsidRPr="007124CF">
        <w:t xml:space="preserve">                                                                                               </w:t>
      </w:r>
    </w:p>
    <w:p w:rsidR="007124CF" w:rsidRPr="007124CF" w:rsidRDefault="007124CF" w:rsidP="007124CF">
      <w:pPr>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before="120" w:after="60"/>
        <w:ind w:left="431" w:hanging="431"/>
        <w:jc w:val="right"/>
        <w:rPr>
          <w:bCs/>
        </w:rPr>
      </w:pPr>
      <w:r w:rsidRPr="007124CF">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7124CF" w:rsidRPr="007124CF" w:rsidTr="007124CF">
        <w:trPr>
          <w:trHeight w:val="300"/>
        </w:trPr>
        <w:tc>
          <w:tcPr>
            <w:tcW w:w="13349" w:type="dxa"/>
            <w:tcBorders>
              <w:top w:val="nil"/>
              <w:left w:val="nil"/>
              <w:bottom w:val="nil"/>
              <w:right w:val="nil"/>
            </w:tcBorders>
            <w:noWrap/>
          </w:tcPr>
          <w:p w:rsidR="007124CF" w:rsidRPr="007124CF" w:rsidRDefault="007124CF" w:rsidP="007124CF">
            <w:pPr>
              <w:rPr>
                <w:b/>
                <w:bCs/>
              </w:rPr>
            </w:pPr>
            <w:r w:rsidRPr="007124CF">
              <w:rPr>
                <w:b/>
                <w:bCs/>
              </w:rPr>
              <w:t xml:space="preserve">СОГЛАСОВАНО:                                                          УТВЕРЖДАЮ:                                                          </w:t>
            </w:r>
          </w:p>
          <w:p w:rsidR="007124CF" w:rsidRPr="007124CF" w:rsidRDefault="007124CF" w:rsidP="007124CF">
            <w:r w:rsidRPr="007124CF">
              <w:t xml:space="preserve">Подрядчик                                                                        Заказчик </w:t>
            </w:r>
          </w:p>
          <w:p w:rsidR="007124CF" w:rsidRPr="007124CF" w:rsidRDefault="007124CF" w:rsidP="007124CF">
            <w:r w:rsidRPr="007124CF">
              <w:tab/>
              <w:t xml:space="preserve">                                                                                                                                    </w:t>
            </w:r>
          </w:p>
          <w:p w:rsidR="007124CF" w:rsidRPr="007124CF" w:rsidRDefault="007124CF" w:rsidP="007124CF">
            <w:r w:rsidRPr="007124CF">
              <w:t>___________________                                                _________________________</w:t>
            </w:r>
          </w:p>
          <w:p w:rsidR="007124CF" w:rsidRPr="007124CF" w:rsidRDefault="007124CF" w:rsidP="007124CF">
            <w:pPr>
              <w:rPr>
                <w:b/>
                <w:bCs/>
              </w:rPr>
            </w:pPr>
            <w:r w:rsidRPr="007124CF">
              <w:t xml:space="preserve">«______»______________2017г.                              «______»______________2017г </w:t>
            </w:r>
          </w:p>
        </w:tc>
        <w:tc>
          <w:tcPr>
            <w:tcW w:w="6142" w:type="dxa"/>
            <w:tcBorders>
              <w:top w:val="nil"/>
              <w:left w:val="nil"/>
              <w:bottom w:val="nil"/>
              <w:right w:val="nil"/>
            </w:tcBorders>
            <w:noWrap/>
          </w:tcPr>
          <w:p w:rsidR="007124CF" w:rsidRPr="007124CF" w:rsidRDefault="007124CF" w:rsidP="007124CF"/>
          <w:p w:rsidR="007124CF" w:rsidRPr="007124CF" w:rsidRDefault="007124CF" w:rsidP="007124CF"/>
        </w:tc>
        <w:tc>
          <w:tcPr>
            <w:tcW w:w="9311" w:type="dxa"/>
            <w:tcBorders>
              <w:top w:val="nil"/>
              <w:left w:val="nil"/>
              <w:bottom w:val="nil"/>
              <w:right w:val="nil"/>
            </w:tcBorders>
            <w:noWrap/>
          </w:tcPr>
          <w:p w:rsidR="007124CF" w:rsidRPr="007124CF" w:rsidRDefault="007124CF" w:rsidP="007124CF">
            <w:pPr>
              <w:rPr>
                <w:b/>
              </w:rPr>
            </w:pPr>
            <w:r w:rsidRPr="007124CF">
              <w:rPr>
                <w:b/>
              </w:rPr>
              <w:t>УТВЕРЖДАЮ:</w:t>
            </w:r>
            <w:r w:rsidRPr="007124CF">
              <w:rPr>
                <w:b/>
              </w:rPr>
              <w:tab/>
            </w:r>
          </w:p>
          <w:p w:rsidR="007124CF" w:rsidRPr="007124CF" w:rsidRDefault="007124CF" w:rsidP="007124CF">
            <w:r w:rsidRPr="007124CF">
              <w:t>Заказчик</w:t>
            </w:r>
          </w:p>
          <w:p w:rsidR="007124CF" w:rsidRPr="007124CF" w:rsidRDefault="007124CF" w:rsidP="007124CF">
            <w:r w:rsidRPr="007124CF">
              <w:tab/>
            </w:r>
          </w:p>
          <w:p w:rsidR="007124CF" w:rsidRPr="007124CF" w:rsidRDefault="007124CF" w:rsidP="007124CF">
            <w:r w:rsidRPr="007124CF">
              <w:t>___________________</w:t>
            </w:r>
          </w:p>
          <w:p w:rsidR="007124CF" w:rsidRPr="007124CF" w:rsidRDefault="007124CF" w:rsidP="007124CF">
            <w:r w:rsidRPr="007124CF">
              <w:t>"______ " ______________2016г.</w:t>
            </w:r>
          </w:p>
        </w:tc>
        <w:tc>
          <w:tcPr>
            <w:tcW w:w="507" w:type="dxa"/>
            <w:tcBorders>
              <w:top w:val="nil"/>
              <w:left w:val="nil"/>
              <w:bottom w:val="nil"/>
              <w:right w:val="nil"/>
            </w:tcBorders>
            <w:noWrap/>
          </w:tcPr>
          <w:p w:rsidR="007124CF" w:rsidRPr="007124CF" w:rsidRDefault="007124CF" w:rsidP="007124CF">
            <w:pPr>
              <w:jc w:val="center"/>
              <w:rPr>
                <w:i/>
                <w:iCs/>
                <w:sz w:val="22"/>
                <w:szCs w:val="22"/>
              </w:rPr>
            </w:pPr>
          </w:p>
        </w:tc>
        <w:tc>
          <w:tcPr>
            <w:tcW w:w="410" w:type="dxa"/>
            <w:tcBorders>
              <w:top w:val="nil"/>
              <w:left w:val="nil"/>
              <w:bottom w:val="nil"/>
              <w:right w:val="nil"/>
            </w:tcBorders>
            <w:noWrap/>
          </w:tcPr>
          <w:p w:rsidR="007124CF" w:rsidRPr="007124CF" w:rsidRDefault="007124CF" w:rsidP="007124CF">
            <w:pPr>
              <w:jc w:val="right"/>
              <w:rPr>
                <w:sz w:val="16"/>
                <w:szCs w:val="16"/>
              </w:rPr>
            </w:pPr>
          </w:p>
        </w:tc>
        <w:tc>
          <w:tcPr>
            <w:tcW w:w="286" w:type="dxa"/>
            <w:tcBorders>
              <w:top w:val="nil"/>
              <w:left w:val="nil"/>
              <w:bottom w:val="nil"/>
              <w:right w:val="nil"/>
            </w:tcBorders>
            <w:noWrap/>
          </w:tcPr>
          <w:p w:rsidR="007124CF" w:rsidRPr="007124CF" w:rsidRDefault="007124CF" w:rsidP="007124CF">
            <w:pPr>
              <w:rPr>
                <w:sz w:val="16"/>
                <w:szCs w:val="16"/>
              </w:rPr>
            </w:pPr>
          </w:p>
        </w:tc>
        <w:tc>
          <w:tcPr>
            <w:tcW w:w="1163" w:type="dxa"/>
            <w:tcBorders>
              <w:top w:val="nil"/>
              <w:left w:val="nil"/>
              <w:bottom w:val="nil"/>
              <w:right w:val="nil"/>
            </w:tcBorders>
            <w:noWrap/>
          </w:tcPr>
          <w:p w:rsidR="007124CF" w:rsidRPr="007124CF" w:rsidRDefault="007124CF" w:rsidP="007124CF">
            <w:pPr>
              <w:rPr>
                <w:b/>
                <w:bCs/>
              </w:rPr>
            </w:pPr>
          </w:p>
        </w:tc>
        <w:tc>
          <w:tcPr>
            <w:tcW w:w="296" w:type="dxa"/>
            <w:tcBorders>
              <w:top w:val="nil"/>
              <w:left w:val="nil"/>
              <w:bottom w:val="nil"/>
              <w:right w:val="nil"/>
            </w:tcBorders>
            <w:noWrap/>
          </w:tcPr>
          <w:p w:rsidR="007124CF" w:rsidRPr="007124CF" w:rsidRDefault="007124CF" w:rsidP="007124CF">
            <w:pPr>
              <w:jc w:val="right"/>
            </w:pPr>
          </w:p>
        </w:tc>
        <w:tc>
          <w:tcPr>
            <w:tcW w:w="284" w:type="dxa"/>
            <w:tcBorders>
              <w:top w:val="nil"/>
              <w:left w:val="nil"/>
              <w:bottom w:val="nil"/>
              <w:right w:val="nil"/>
            </w:tcBorders>
            <w:noWrap/>
          </w:tcPr>
          <w:p w:rsidR="007124CF" w:rsidRPr="007124CF" w:rsidRDefault="007124CF" w:rsidP="007124CF">
            <w:pPr>
              <w:jc w:val="right"/>
            </w:pPr>
          </w:p>
        </w:tc>
      </w:tr>
    </w:tbl>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tbl>
      <w:tblPr>
        <w:tblW w:w="10060" w:type="dxa"/>
        <w:tblInd w:w="-68" w:type="dxa"/>
        <w:tblLook w:val="0000" w:firstRow="0" w:lastRow="0" w:firstColumn="0" w:lastColumn="0" w:noHBand="0" w:noVBand="0"/>
      </w:tblPr>
      <w:tblGrid>
        <w:gridCol w:w="10060"/>
      </w:tblGrid>
      <w:tr w:rsidR="00AD5D51" w:rsidRPr="007124CF" w:rsidTr="00B465F4">
        <w:trPr>
          <w:trHeight w:val="149"/>
        </w:trPr>
        <w:tc>
          <w:tcPr>
            <w:tcW w:w="10060" w:type="dxa"/>
            <w:noWrap/>
          </w:tcPr>
          <w:p w:rsidR="00AD5D51" w:rsidRPr="007124CF" w:rsidRDefault="00AD5D51" w:rsidP="007124CF"/>
          <w:p w:rsidR="00AD5D51" w:rsidRPr="004E14EA" w:rsidRDefault="00AD5D51" w:rsidP="00AD5D51">
            <w:pPr>
              <w:jc w:val="center"/>
              <w:rPr>
                <w:b/>
                <w:bCs/>
              </w:rPr>
            </w:pPr>
            <w:r w:rsidRPr="004E14EA">
              <w:rPr>
                <w:b/>
                <w:bCs/>
              </w:rPr>
              <w:t>Локальный сметный расчет №2</w:t>
            </w:r>
          </w:p>
          <w:p w:rsidR="00AD5D51" w:rsidRPr="004E14EA" w:rsidRDefault="00AD5D51" w:rsidP="007124CF">
            <w:pPr>
              <w:rPr>
                <w:b/>
                <w:bCs/>
              </w:rPr>
            </w:pPr>
            <w:r w:rsidRPr="004E14EA">
              <w:rPr>
                <w:b/>
                <w:bCs/>
              </w:rPr>
              <w:t xml:space="preserve">        </w:t>
            </w:r>
          </w:p>
          <w:tbl>
            <w:tblPr>
              <w:tblW w:w="9759" w:type="dxa"/>
              <w:tblLook w:val="0000" w:firstRow="0" w:lastRow="0" w:firstColumn="0" w:lastColumn="0" w:noHBand="0" w:noVBand="0"/>
            </w:tblPr>
            <w:tblGrid>
              <w:gridCol w:w="9759"/>
            </w:tblGrid>
            <w:tr w:rsidR="00AD5D51" w:rsidRPr="004E14EA" w:rsidTr="00B465F4">
              <w:trPr>
                <w:trHeight w:val="880"/>
              </w:trPr>
              <w:tc>
                <w:tcPr>
                  <w:tcW w:w="9759" w:type="dxa"/>
                  <w:noWrap/>
                </w:tcPr>
                <w:p w:rsidR="00AD5D51" w:rsidRPr="004E14EA" w:rsidRDefault="00AD5D51" w:rsidP="004E14EA">
                  <w:pPr>
                    <w:spacing w:line="276" w:lineRule="auto"/>
                    <w:jc w:val="center"/>
                  </w:pPr>
                  <w:r w:rsidRPr="004E14EA">
                    <w:t>на капитальный ремонт мягкой кровли, отмостки Белорецкого</w:t>
                  </w:r>
                  <w:r>
                    <w:t xml:space="preserve"> </w:t>
                  </w:r>
                  <w:r w:rsidRPr="004E14EA">
                    <w:t>МЦТЭТ - АТСЭ-43/20</w:t>
                  </w:r>
                </w:p>
                <w:p w:rsidR="00B465F4" w:rsidRDefault="00AD5D51" w:rsidP="004E14EA">
                  <w:pPr>
                    <w:spacing w:line="276" w:lineRule="auto"/>
                    <w:jc w:val="center"/>
                    <w:rPr>
                      <w:rFonts w:eastAsiaTheme="minorHAnsi"/>
                      <w:color w:val="000000"/>
                      <w:lang w:eastAsia="en-US"/>
                    </w:rPr>
                  </w:pPr>
                  <w:r w:rsidRPr="004E14EA">
                    <w:t>(г. Белорецк, ул. Челябинская,13)</w:t>
                  </w:r>
                  <w:r w:rsidRPr="004E14EA">
                    <w:rPr>
                      <w:rFonts w:eastAsiaTheme="minorHAnsi"/>
                      <w:color w:val="000000"/>
                      <w:lang w:eastAsia="en-US"/>
                    </w:rPr>
                    <w:t xml:space="preserve">    </w:t>
                  </w:r>
                </w:p>
                <w:p w:rsidR="00AD5D51" w:rsidRPr="004E14EA" w:rsidRDefault="00B465F4" w:rsidP="00B465F4">
                  <w:pPr>
                    <w:spacing w:line="276" w:lineRule="auto"/>
                    <w:jc w:val="center"/>
                  </w:pPr>
                  <w:r w:rsidRPr="00AD5D51">
                    <w:rPr>
                      <w:i/>
                      <w:iCs/>
                      <w:vertAlign w:val="superscript"/>
                    </w:rPr>
                    <w:t>(наименование работ и затрат, наименование объекта)</w:t>
                  </w:r>
                  <w:r w:rsidR="00AD5D51" w:rsidRPr="004E14EA">
                    <w:rPr>
                      <w:rFonts w:eastAsiaTheme="minorHAnsi"/>
                      <w:color w:val="000000"/>
                      <w:lang w:eastAsia="en-US"/>
                    </w:rPr>
                    <w:t xml:space="preserve">                                                                                                                                                                                                         </w:t>
                  </w:r>
                  <w:r w:rsidR="00AD5D51" w:rsidRPr="004E14EA">
                    <w:rPr>
                      <w:color w:val="000000"/>
                    </w:rPr>
                    <w:t xml:space="preserve">                      </w:t>
                  </w:r>
                </w:p>
              </w:tc>
            </w:tr>
          </w:tbl>
          <w:p w:rsidR="00AD5D51" w:rsidRPr="007124CF" w:rsidRDefault="00AD5D51" w:rsidP="007124CF">
            <w:pPr>
              <w:rPr>
                <w:sz w:val="28"/>
                <w:szCs w:val="28"/>
              </w:rPr>
            </w:pPr>
          </w:p>
        </w:tc>
      </w:tr>
    </w:tbl>
    <w:p w:rsidR="007124CF" w:rsidRPr="007124CF" w:rsidRDefault="007124CF" w:rsidP="007124CF"/>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124CF" w:rsidRPr="007124CF" w:rsidTr="007124C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w:t>
            </w:r>
            <w:r w:rsidRPr="007124CF">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w:t>
            </w:r>
            <w:r w:rsidRPr="007124CF">
              <w:rPr>
                <w:sz w:val="18"/>
                <w:szCs w:val="18"/>
              </w:rPr>
              <w:br/>
              <w:t>Всего</w:t>
            </w: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Осн.З/п</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Осн.З/п</w:t>
            </w:r>
          </w:p>
        </w:tc>
        <w:tc>
          <w:tcPr>
            <w:tcW w:w="708"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255"/>
        </w:trPr>
        <w:tc>
          <w:tcPr>
            <w:tcW w:w="409" w:type="dxa"/>
            <w:tcBorders>
              <w:top w:val="nil"/>
              <w:left w:val="single" w:sz="4" w:space="0" w:color="auto"/>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1</w:t>
            </w:r>
          </w:p>
        </w:tc>
        <w:tc>
          <w:tcPr>
            <w:tcW w:w="486"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2</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3</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4</w:t>
            </w:r>
          </w:p>
        </w:tc>
        <w:tc>
          <w:tcPr>
            <w:tcW w:w="425" w:type="dxa"/>
            <w:tcBorders>
              <w:top w:val="nil"/>
              <w:left w:val="nil"/>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7</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8</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9</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10</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11</w:t>
            </w:r>
          </w:p>
        </w:tc>
        <w:tc>
          <w:tcPr>
            <w:tcW w:w="708"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12</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13</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14</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17</w:t>
            </w:r>
          </w:p>
        </w:tc>
      </w:tr>
    </w:tbl>
    <w:p w:rsidR="007124CF" w:rsidRPr="007124CF" w:rsidRDefault="007124CF" w:rsidP="007124CF">
      <w:pPr>
        <w:spacing w:line="240" w:lineRule="atLeast"/>
        <w:ind w:right="4"/>
      </w:pPr>
    </w:p>
    <w:p w:rsidR="007124CF" w:rsidRPr="007124CF" w:rsidRDefault="007124CF" w:rsidP="007124CF">
      <w:pPr>
        <w:spacing w:line="240" w:lineRule="atLeast"/>
        <w:ind w:right="4"/>
        <w:rPr>
          <w:sz w:val="20"/>
          <w:szCs w:val="20"/>
        </w:rPr>
      </w:pPr>
      <w:r w:rsidRPr="007124CF">
        <w:rPr>
          <w:sz w:val="20"/>
          <w:szCs w:val="20"/>
        </w:rPr>
        <w:t>Составил:</w:t>
      </w:r>
    </w:p>
    <w:p w:rsidR="007124CF" w:rsidRPr="007124CF" w:rsidRDefault="007124CF" w:rsidP="007124CF">
      <w:pPr>
        <w:spacing w:line="240" w:lineRule="atLeast"/>
        <w:ind w:right="4"/>
        <w:rPr>
          <w:sz w:val="20"/>
          <w:szCs w:val="20"/>
        </w:rPr>
      </w:pPr>
      <w:r w:rsidRPr="007124CF">
        <w:rPr>
          <w:sz w:val="20"/>
          <w:szCs w:val="20"/>
        </w:rPr>
        <w:t>Проверил:</w:t>
      </w:r>
    </w:p>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r w:rsidRPr="007124CF">
        <w:t xml:space="preserve">                                                                                                    </w:t>
      </w:r>
    </w:p>
    <w:p w:rsidR="007124CF" w:rsidRDefault="007124CF"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Default="00B50117" w:rsidP="007124CF">
      <w:pPr>
        <w:rPr>
          <w:bCs/>
        </w:rPr>
      </w:pPr>
    </w:p>
    <w:p w:rsidR="00B50117" w:rsidRPr="007124CF" w:rsidRDefault="00B50117" w:rsidP="007124CF">
      <w:pPr>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before="120" w:after="60"/>
        <w:ind w:left="431" w:hanging="431"/>
        <w:jc w:val="right"/>
      </w:pPr>
    </w:p>
    <w:p w:rsidR="007124CF" w:rsidRPr="007124CF" w:rsidRDefault="007124CF" w:rsidP="007124CF">
      <w:pPr>
        <w:spacing w:before="120" w:after="60"/>
        <w:ind w:left="431" w:hanging="431"/>
        <w:jc w:val="center"/>
      </w:pPr>
    </w:p>
    <w:p w:rsidR="007124CF" w:rsidRPr="007124CF" w:rsidRDefault="007124CF" w:rsidP="007124CF">
      <w:pPr>
        <w:spacing w:before="120" w:after="60"/>
        <w:ind w:left="431" w:hanging="431"/>
        <w:jc w:val="right"/>
      </w:pPr>
    </w:p>
    <w:p w:rsidR="007124CF" w:rsidRPr="007124CF" w:rsidRDefault="007124CF" w:rsidP="007124CF">
      <w:pPr>
        <w:spacing w:before="120" w:after="60"/>
        <w:ind w:left="431" w:hanging="431"/>
        <w:jc w:val="right"/>
        <w:rPr>
          <w:bCs/>
        </w:rPr>
      </w:pPr>
      <w:r w:rsidRPr="007124CF">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7124CF" w:rsidRPr="007124CF" w:rsidTr="007124CF">
        <w:trPr>
          <w:trHeight w:val="300"/>
        </w:trPr>
        <w:tc>
          <w:tcPr>
            <w:tcW w:w="13349" w:type="dxa"/>
            <w:tcBorders>
              <w:top w:val="nil"/>
              <w:left w:val="nil"/>
              <w:bottom w:val="nil"/>
              <w:right w:val="nil"/>
            </w:tcBorders>
            <w:noWrap/>
          </w:tcPr>
          <w:p w:rsidR="007124CF" w:rsidRPr="007124CF" w:rsidRDefault="007124CF" w:rsidP="007124CF">
            <w:pPr>
              <w:rPr>
                <w:b/>
                <w:bCs/>
              </w:rPr>
            </w:pPr>
            <w:r w:rsidRPr="007124CF">
              <w:rPr>
                <w:b/>
                <w:bCs/>
              </w:rPr>
              <w:t xml:space="preserve">СОГЛАСОВАНО:                                                          УТВЕРЖДАЮ:                                                          </w:t>
            </w:r>
          </w:p>
          <w:p w:rsidR="007124CF" w:rsidRPr="007124CF" w:rsidRDefault="007124CF" w:rsidP="007124CF">
            <w:r w:rsidRPr="007124CF">
              <w:t xml:space="preserve">Подрядчик                                                                        Заказчик </w:t>
            </w:r>
          </w:p>
          <w:p w:rsidR="007124CF" w:rsidRPr="007124CF" w:rsidRDefault="007124CF" w:rsidP="007124CF">
            <w:r w:rsidRPr="007124CF">
              <w:tab/>
              <w:t xml:space="preserve">                                                                                                                                    </w:t>
            </w:r>
          </w:p>
          <w:p w:rsidR="007124CF" w:rsidRPr="007124CF" w:rsidRDefault="007124CF" w:rsidP="007124CF">
            <w:r w:rsidRPr="007124CF">
              <w:t>___________________                                                _________________________</w:t>
            </w:r>
          </w:p>
          <w:p w:rsidR="007124CF" w:rsidRPr="007124CF" w:rsidRDefault="007124CF" w:rsidP="007124CF">
            <w:pPr>
              <w:rPr>
                <w:b/>
                <w:bCs/>
              </w:rPr>
            </w:pPr>
            <w:r w:rsidRPr="007124CF">
              <w:t xml:space="preserve">«______»______________2017г.                              «______»______________2017г </w:t>
            </w:r>
          </w:p>
        </w:tc>
        <w:tc>
          <w:tcPr>
            <w:tcW w:w="6142" w:type="dxa"/>
            <w:tcBorders>
              <w:top w:val="nil"/>
              <w:left w:val="nil"/>
              <w:bottom w:val="nil"/>
              <w:right w:val="nil"/>
            </w:tcBorders>
            <w:noWrap/>
          </w:tcPr>
          <w:p w:rsidR="007124CF" w:rsidRPr="007124CF" w:rsidRDefault="007124CF" w:rsidP="007124CF"/>
          <w:p w:rsidR="007124CF" w:rsidRPr="007124CF" w:rsidRDefault="007124CF" w:rsidP="007124CF"/>
        </w:tc>
        <w:tc>
          <w:tcPr>
            <w:tcW w:w="9311" w:type="dxa"/>
            <w:tcBorders>
              <w:top w:val="nil"/>
              <w:left w:val="nil"/>
              <w:bottom w:val="nil"/>
              <w:right w:val="nil"/>
            </w:tcBorders>
            <w:noWrap/>
          </w:tcPr>
          <w:p w:rsidR="007124CF" w:rsidRPr="007124CF" w:rsidRDefault="007124CF" w:rsidP="007124CF">
            <w:pPr>
              <w:rPr>
                <w:b/>
              </w:rPr>
            </w:pPr>
            <w:r w:rsidRPr="007124CF">
              <w:rPr>
                <w:b/>
              </w:rPr>
              <w:t>УТВЕРЖДАЮ:</w:t>
            </w:r>
            <w:r w:rsidRPr="007124CF">
              <w:rPr>
                <w:b/>
              </w:rPr>
              <w:tab/>
            </w:r>
          </w:p>
          <w:p w:rsidR="007124CF" w:rsidRPr="007124CF" w:rsidRDefault="007124CF" w:rsidP="007124CF">
            <w:r w:rsidRPr="007124CF">
              <w:t>Заказчик</w:t>
            </w:r>
          </w:p>
          <w:p w:rsidR="007124CF" w:rsidRPr="007124CF" w:rsidRDefault="007124CF" w:rsidP="007124CF">
            <w:r w:rsidRPr="007124CF">
              <w:tab/>
            </w:r>
          </w:p>
          <w:p w:rsidR="007124CF" w:rsidRPr="007124CF" w:rsidRDefault="007124CF" w:rsidP="007124CF">
            <w:r w:rsidRPr="007124CF">
              <w:t>___________________</w:t>
            </w:r>
          </w:p>
          <w:p w:rsidR="007124CF" w:rsidRPr="007124CF" w:rsidRDefault="007124CF" w:rsidP="007124CF">
            <w:r w:rsidRPr="007124CF">
              <w:t>"______ " ______________2016г.</w:t>
            </w:r>
          </w:p>
        </w:tc>
        <w:tc>
          <w:tcPr>
            <w:tcW w:w="507" w:type="dxa"/>
            <w:tcBorders>
              <w:top w:val="nil"/>
              <w:left w:val="nil"/>
              <w:bottom w:val="nil"/>
              <w:right w:val="nil"/>
            </w:tcBorders>
            <w:noWrap/>
          </w:tcPr>
          <w:p w:rsidR="007124CF" w:rsidRPr="007124CF" w:rsidRDefault="007124CF" w:rsidP="007124CF">
            <w:pPr>
              <w:jc w:val="center"/>
              <w:rPr>
                <w:i/>
                <w:iCs/>
                <w:sz w:val="22"/>
                <w:szCs w:val="22"/>
              </w:rPr>
            </w:pPr>
          </w:p>
        </w:tc>
        <w:tc>
          <w:tcPr>
            <w:tcW w:w="410" w:type="dxa"/>
            <w:tcBorders>
              <w:top w:val="nil"/>
              <w:left w:val="nil"/>
              <w:bottom w:val="nil"/>
              <w:right w:val="nil"/>
            </w:tcBorders>
            <w:noWrap/>
          </w:tcPr>
          <w:p w:rsidR="007124CF" w:rsidRPr="007124CF" w:rsidRDefault="007124CF" w:rsidP="007124CF">
            <w:pPr>
              <w:jc w:val="right"/>
              <w:rPr>
                <w:sz w:val="16"/>
                <w:szCs w:val="16"/>
              </w:rPr>
            </w:pPr>
          </w:p>
        </w:tc>
        <w:tc>
          <w:tcPr>
            <w:tcW w:w="286" w:type="dxa"/>
            <w:tcBorders>
              <w:top w:val="nil"/>
              <w:left w:val="nil"/>
              <w:bottom w:val="nil"/>
              <w:right w:val="nil"/>
            </w:tcBorders>
            <w:noWrap/>
          </w:tcPr>
          <w:p w:rsidR="007124CF" w:rsidRPr="007124CF" w:rsidRDefault="007124CF" w:rsidP="007124CF">
            <w:pPr>
              <w:rPr>
                <w:sz w:val="16"/>
                <w:szCs w:val="16"/>
              </w:rPr>
            </w:pPr>
          </w:p>
        </w:tc>
        <w:tc>
          <w:tcPr>
            <w:tcW w:w="1163" w:type="dxa"/>
            <w:tcBorders>
              <w:top w:val="nil"/>
              <w:left w:val="nil"/>
              <w:bottom w:val="nil"/>
              <w:right w:val="nil"/>
            </w:tcBorders>
            <w:noWrap/>
          </w:tcPr>
          <w:p w:rsidR="007124CF" w:rsidRPr="007124CF" w:rsidRDefault="007124CF" w:rsidP="007124CF">
            <w:pPr>
              <w:rPr>
                <w:b/>
                <w:bCs/>
              </w:rPr>
            </w:pPr>
          </w:p>
        </w:tc>
        <w:tc>
          <w:tcPr>
            <w:tcW w:w="296" w:type="dxa"/>
            <w:tcBorders>
              <w:top w:val="nil"/>
              <w:left w:val="nil"/>
              <w:bottom w:val="nil"/>
              <w:right w:val="nil"/>
            </w:tcBorders>
            <w:noWrap/>
          </w:tcPr>
          <w:p w:rsidR="007124CF" w:rsidRPr="007124CF" w:rsidRDefault="007124CF" w:rsidP="007124CF">
            <w:pPr>
              <w:jc w:val="right"/>
            </w:pPr>
          </w:p>
        </w:tc>
        <w:tc>
          <w:tcPr>
            <w:tcW w:w="284" w:type="dxa"/>
            <w:tcBorders>
              <w:top w:val="nil"/>
              <w:left w:val="nil"/>
              <w:bottom w:val="nil"/>
              <w:right w:val="nil"/>
            </w:tcBorders>
            <w:noWrap/>
          </w:tcPr>
          <w:p w:rsidR="007124CF" w:rsidRPr="007124CF" w:rsidRDefault="007124CF" w:rsidP="007124CF">
            <w:pPr>
              <w:jc w:val="right"/>
            </w:pPr>
          </w:p>
        </w:tc>
      </w:tr>
    </w:tbl>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p w:rsidR="007124CF" w:rsidRPr="007124CF" w:rsidRDefault="007124CF" w:rsidP="007124CF">
      <w:pPr>
        <w:spacing w:after="160" w:line="259" w:lineRule="auto"/>
        <w:rPr>
          <w:rFonts w:eastAsiaTheme="minorHAnsi"/>
          <w:sz w:val="22"/>
          <w:szCs w:val="22"/>
          <w:lang w:eastAsia="en-US"/>
        </w:rPr>
      </w:pPr>
    </w:p>
    <w:tbl>
      <w:tblPr>
        <w:tblW w:w="11705" w:type="dxa"/>
        <w:tblInd w:w="-637" w:type="dxa"/>
        <w:tblLook w:val="0000" w:firstRow="0" w:lastRow="0" w:firstColumn="0" w:lastColumn="0" w:noHBand="0" w:noVBand="0"/>
      </w:tblPr>
      <w:tblGrid>
        <w:gridCol w:w="3634"/>
        <w:gridCol w:w="6414"/>
        <w:gridCol w:w="995"/>
        <w:gridCol w:w="662"/>
      </w:tblGrid>
      <w:tr w:rsidR="002A20B1" w:rsidRPr="007124CF" w:rsidTr="002A20B1">
        <w:trPr>
          <w:trHeight w:val="120"/>
        </w:trPr>
        <w:tc>
          <w:tcPr>
            <w:tcW w:w="11043" w:type="dxa"/>
            <w:gridSpan w:val="3"/>
            <w:tcBorders>
              <w:top w:val="nil"/>
              <w:left w:val="nil"/>
              <w:bottom w:val="nil"/>
              <w:right w:val="nil"/>
            </w:tcBorders>
            <w:noWrap/>
          </w:tcPr>
          <w:p w:rsidR="002A20B1" w:rsidRPr="002A20B1" w:rsidRDefault="002A20B1" w:rsidP="007124CF"/>
          <w:p w:rsidR="002A20B1" w:rsidRPr="002A20B1" w:rsidRDefault="002A20B1" w:rsidP="002A20B1">
            <w:pPr>
              <w:jc w:val="center"/>
              <w:rPr>
                <w:b/>
                <w:bCs/>
              </w:rPr>
            </w:pPr>
            <w:r w:rsidRPr="002A20B1">
              <w:rPr>
                <w:b/>
                <w:bCs/>
              </w:rPr>
              <w:t>Локальн</w:t>
            </w:r>
            <w:r>
              <w:rPr>
                <w:b/>
                <w:bCs/>
              </w:rPr>
              <w:t>ый</w:t>
            </w:r>
            <w:r w:rsidRPr="002A20B1">
              <w:rPr>
                <w:b/>
                <w:bCs/>
              </w:rPr>
              <w:t xml:space="preserve"> сметный расчет №3</w:t>
            </w:r>
          </w:p>
          <w:p w:rsidR="002A20B1" w:rsidRPr="002A20B1" w:rsidRDefault="002A20B1" w:rsidP="002A20B1">
            <w:pPr>
              <w:jc w:val="center"/>
              <w:rPr>
                <w:b/>
                <w:bCs/>
              </w:rPr>
            </w:pPr>
          </w:p>
          <w:tbl>
            <w:tblPr>
              <w:tblW w:w="9518" w:type="dxa"/>
              <w:tblInd w:w="1299" w:type="dxa"/>
              <w:tblLook w:val="0000" w:firstRow="0" w:lastRow="0" w:firstColumn="0" w:lastColumn="0" w:noHBand="0" w:noVBand="0"/>
            </w:tblPr>
            <w:tblGrid>
              <w:gridCol w:w="9518"/>
            </w:tblGrid>
            <w:tr w:rsidR="002A20B1" w:rsidRPr="002A20B1" w:rsidTr="002A20B1">
              <w:trPr>
                <w:trHeight w:val="563"/>
              </w:trPr>
              <w:tc>
                <w:tcPr>
                  <w:tcW w:w="9518" w:type="dxa"/>
                  <w:tcBorders>
                    <w:top w:val="nil"/>
                    <w:left w:val="nil"/>
                    <w:bottom w:val="nil"/>
                    <w:right w:val="nil"/>
                  </w:tcBorders>
                  <w:noWrap/>
                </w:tcPr>
                <w:p w:rsidR="002A20B1" w:rsidRPr="002A20B1" w:rsidRDefault="002A20B1" w:rsidP="002A20B1">
                  <w:pPr>
                    <w:spacing w:after="160" w:line="259" w:lineRule="auto"/>
                    <w:jc w:val="center"/>
                  </w:pPr>
                  <w:r w:rsidRPr="002A20B1">
                    <w:t>на капитальный ремонт здания Старосубхангуловского ЛТЦ</w:t>
                  </w:r>
                  <w:r>
                    <w:t xml:space="preserve"> </w:t>
                  </w:r>
                  <w:r w:rsidRPr="002A20B1">
                    <w:t>Белорецкого МЦТЭТ (РБ, Бурзянский район, с.С</w:t>
                  </w:r>
                  <w:r>
                    <w:t>таросубхангулово, ул.Ленина,76)</w:t>
                  </w:r>
                </w:p>
              </w:tc>
            </w:tr>
            <w:tr w:rsidR="002A20B1" w:rsidRPr="002A20B1" w:rsidTr="002A20B1">
              <w:trPr>
                <w:trHeight w:val="255"/>
              </w:trPr>
              <w:tc>
                <w:tcPr>
                  <w:tcW w:w="9518" w:type="dxa"/>
                  <w:tcBorders>
                    <w:top w:val="nil"/>
                    <w:left w:val="nil"/>
                    <w:bottom w:val="nil"/>
                    <w:right w:val="nil"/>
                  </w:tcBorders>
                  <w:noWrap/>
                </w:tcPr>
                <w:p w:rsidR="002A20B1" w:rsidRPr="00B465F4" w:rsidRDefault="002A20B1" w:rsidP="002A20B1">
                  <w:pPr>
                    <w:jc w:val="center"/>
                    <w:rPr>
                      <w:vertAlign w:val="superscript"/>
                    </w:rPr>
                  </w:pPr>
                  <w:r w:rsidRPr="00B465F4">
                    <w:rPr>
                      <w:i/>
                      <w:iCs/>
                      <w:vertAlign w:val="superscript"/>
                    </w:rPr>
                    <w:t>(наименование работ и затрат, наименование объекта)</w:t>
                  </w:r>
                </w:p>
              </w:tc>
            </w:tr>
          </w:tbl>
          <w:p w:rsidR="002A20B1" w:rsidRPr="002A20B1" w:rsidRDefault="002A20B1" w:rsidP="007124CF">
            <w:r w:rsidRPr="002A20B1">
              <w:rPr>
                <w:b/>
                <w:bCs/>
              </w:rPr>
              <w:t xml:space="preserve">                                                 </w:t>
            </w:r>
          </w:p>
        </w:tc>
        <w:tc>
          <w:tcPr>
            <w:tcW w:w="662" w:type="dxa"/>
            <w:tcBorders>
              <w:top w:val="nil"/>
              <w:left w:val="nil"/>
              <w:bottom w:val="nil"/>
              <w:right w:val="nil"/>
            </w:tcBorders>
            <w:noWrap/>
          </w:tcPr>
          <w:p w:rsidR="002A20B1" w:rsidRPr="007124CF" w:rsidRDefault="002A20B1" w:rsidP="007124CF">
            <w:pPr>
              <w:jc w:val="center"/>
              <w:rPr>
                <w:b/>
                <w:bCs/>
                <w:sz w:val="22"/>
                <w:szCs w:val="22"/>
              </w:rPr>
            </w:pPr>
          </w:p>
        </w:tc>
      </w:tr>
      <w:tr w:rsidR="002A20B1" w:rsidRPr="007124CF" w:rsidTr="002A20B1">
        <w:trPr>
          <w:gridAfter w:val="1"/>
          <w:wAfter w:w="663" w:type="dxa"/>
          <w:trHeight w:val="243"/>
        </w:trPr>
        <w:tc>
          <w:tcPr>
            <w:tcW w:w="3634" w:type="dxa"/>
            <w:tcBorders>
              <w:top w:val="nil"/>
              <w:left w:val="nil"/>
              <w:bottom w:val="nil"/>
              <w:right w:val="nil"/>
            </w:tcBorders>
            <w:noWrap/>
          </w:tcPr>
          <w:p w:rsidR="002A20B1" w:rsidRPr="002A20B1" w:rsidRDefault="002A20B1" w:rsidP="007124CF"/>
        </w:tc>
        <w:tc>
          <w:tcPr>
            <w:tcW w:w="6414" w:type="dxa"/>
            <w:tcBorders>
              <w:top w:val="nil"/>
              <w:left w:val="nil"/>
              <w:bottom w:val="nil"/>
              <w:right w:val="nil"/>
            </w:tcBorders>
            <w:noWrap/>
          </w:tcPr>
          <w:p w:rsidR="002A20B1" w:rsidRPr="002A20B1" w:rsidRDefault="002A20B1" w:rsidP="007124CF"/>
        </w:tc>
        <w:tc>
          <w:tcPr>
            <w:tcW w:w="994" w:type="dxa"/>
            <w:tcBorders>
              <w:top w:val="nil"/>
              <w:left w:val="nil"/>
              <w:bottom w:val="nil"/>
              <w:right w:val="nil"/>
            </w:tcBorders>
            <w:noWrap/>
          </w:tcPr>
          <w:p w:rsidR="002A20B1" w:rsidRPr="007124CF" w:rsidRDefault="002A20B1" w:rsidP="007124CF">
            <w:pPr>
              <w:rPr>
                <w:sz w:val="18"/>
                <w:szCs w:val="18"/>
              </w:rPr>
            </w:pPr>
          </w:p>
        </w:tc>
      </w:tr>
      <w:tr w:rsidR="002A20B1" w:rsidRPr="007124CF" w:rsidTr="002A20B1">
        <w:trPr>
          <w:gridAfter w:val="1"/>
          <w:wAfter w:w="663" w:type="dxa"/>
          <w:trHeight w:val="243"/>
        </w:trPr>
        <w:tc>
          <w:tcPr>
            <w:tcW w:w="3634" w:type="dxa"/>
            <w:tcBorders>
              <w:top w:val="nil"/>
              <w:left w:val="nil"/>
              <w:bottom w:val="nil"/>
              <w:right w:val="nil"/>
            </w:tcBorders>
            <w:noWrap/>
          </w:tcPr>
          <w:p w:rsidR="002A20B1" w:rsidRPr="007124CF" w:rsidRDefault="002A20B1" w:rsidP="007124CF">
            <w:pPr>
              <w:rPr>
                <w:sz w:val="18"/>
                <w:szCs w:val="18"/>
              </w:rPr>
            </w:pPr>
          </w:p>
        </w:tc>
        <w:tc>
          <w:tcPr>
            <w:tcW w:w="6414" w:type="dxa"/>
            <w:tcBorders>
              <w:top w:val="nil"/>
              <w:left w:val="nil"/>
              <w:bottom w:val="nil"/>
              <w:right w:val="nil"/>
            </w:tcBorders>
            <w:noWrap/>
          </w:tcPr>
          <w:p w:rsidR="002A20B1" w:rsidRPr="007124CF" w:rsidRDefault="002A20B1" w:rsidP="007124CF">
            <w:pPr>
              <w:rPr>
                <w:sz w:val="18"/>
                <w:szCs w:val="18"/>
              </w:rPr>
            </w:pPr>
          </w:p>
        </w:tc>
        <w:tc>
          <w:tcPr>
            <w:tcW w:w="994" w:type="dxa"/>
            <w:tcBorders>
              <w:top w:val="nil"/>
              <w:left w:val="nil"/>
              <w:bottom w:val="nil"/>
              <w:right w:val="nil"/>
            </w:tcBorders>
            <w:noWrap/>
          </w:tcPr>
          <w:p w:rsidR="002A20B1" w:rsidRPr="007124CF" w:rsidRDefault="002A20B1" w:rsidP="007124CF">
            <w:pPr>
              <w:rPr>
                <w:sz w:val="18"/>
                <w:szCs w:val="18"/>
              </w:rPr>
            </w:pPr>
          </w:p>
        </w:tc>
      </w:tr>
    </w:tbl>
    <w:p w:rsidR="007124CF" w:rsidRPr="007124CF" w:rsidRDefault="007124CF" w:rsidP="007124CF"/>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124CF" w:rsidRPr="007124CF" w:rsidTr="007124C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w:t>
            </w:r>
            <w:r w:rsidRPr="007124CF">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w:t>
            </w:r>
            <w:r w:rsidRPr="007124CF">
              <w:rPr>
                <w:sz w:val="18"/>
                <w:szCs w:val="18"/>
              </w:rPr>
              <w:br/>
              <w:t>Всего</w:t>
            </w: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Осн.З/п</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Осн.З/п</w:t>
            </w:r>
          </w:p>
        </w:tc>
        <w:tc>
          <w:tcPr>
            <w:tcW w:w="708"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255"/>
        </w:trPr>
        <w:tc>
          <w:tcPr>
            <w:tcW w:w="409" w:type="dxa"/>
            <w:tcBorders>
              <w:top w:val="nil"/>
              <w:left w:val="single" w:sz="4" w:space="0" w:color="auto"/>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1</w:t>
            </w:r>
          </w:p>
        </w:tc>
        <w:tc>
          <w:tcPr>
            <w:tcW w:w="486"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2</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3</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4</w:t>
            </w:r>
          </w:p>
        </w:tc>
        <w:tc>
          <w:tcPr>
            <w:tcW w:w="425" w:type="dxa"/>
            <w:tcBorders>
              <w:top w:val="nil"/>
              <w:left w:val="nil"/>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7</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8</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9</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10</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11</w:t>
            </w:r>
          </w:p>
        </w:tc>
        <w:tc>
          <w:tcPr>
            <w:tcW w:w="708"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12</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13</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14</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17</w:t>
            </w:r>
          </w:p>
        </w:tc>
      </w:tr>
    </w:tbl>
    <w:p w:rsidR="007124CF" w:rsidRPr="007124CF" w:rsidRDefault="007124CF" w:rsidP="007124CF">
      <w:pPr>
        <w:spacing w:line="240" w:lineRule="atLeast"/>
        <w:ind w:right="4"/>
      </w:pPr>
    </w:p>
    <w:p w:rsidR="007124CF" w:rsidRPr="007124CF" w:rsidRDefault="007124CF" w:rsidP="007124CF">
      <w:pPr>
        <w:spacing w:line="240" w:lineRule="atLeast"/>
        <w:ind w:right="4"/>
        <w:rPr>
          <w:sz w:val="20"/>
          <w:szCs w:val="20"/>
        </w:rPr>
      </w:pPr>
      <w:r w:rsidRPr="007124CF">
        <w:rPr>
          <w:sz w:val="20"/>
          <w:szCs w:val="20"/>
        </w:rPr>
        <w:t>Составил:</w:t>
      </w:r>
    </w:p>
    <w:p w:rsidR="007124CF" w:rsidRPr="007124CF" w:rsidRDefault="007124CF" w:rsidP="007124CF">
      <w:pPr>
        <w:spacing w:line="240" w:lineRule="atLeast"/>
        <w:ind w:right="4"/>
        <w:rPr>
          <w:sz w:val="20"/>
          <w:szCs w:val="20"/>
        </w:rPr>
      </w:pPr>
      <w:r w:rsidRPr="007124CF">
        <w:rPr>
          <w:sz w:val="20"/>
          <w:szCs w:val="20"/>
        </w:rPr>
        <w:t>Проверил:</w:t>
      </w:r>
    </w:p>
    <w:p w:rsidR="007124CF" w:rsidRPr="007124CF" w:rsidRDefault="007124CF" w:rsidP="007124CF">
      <w:pPr>
        <w:spacing w:line="240" w:lineRule="atLeast"/>
        <w:ind w:right="4"/>
        <w:rPr>
          <w:sz w:val="20"/>
          <w:szCs w:val="20"/>
        </w:rPr>
      </w:pPr>
    </w:p>
    <w:p w:rsidR="007124CF" w:rsidRPr="007124CF" w:rsidRDefault="007124CF" w:rsidP="007124CF">
      <w:pPr>
        <w:spacing w:before="120" w:after="60"/>
        <w:ind w:left="431" w:hanging="431"/>
        <w:jc w:val="right"/>
      </w:pPr>
    </w:p>
    <w:p w:rsidR="007124CF" w:rsidRDefault="007124CF"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Default="002A20B1" w:rsidP="007124CF">
      <w:pPr>
        <w:spacing w:before="120" w:after="60"/>
        <w:ind w:left="431" w:hanging="431"/>
        <w:jc w:val="right"/>
      </w:pPr>
    </w:p>
    <w:p w:rsidR="002A20B1" w:rsidRPr="007124CF" w:rsidRDefault="002A20B1" w:rsidP="007124CF">
      <w:pPr>
        <w:spacing w:before="120" w:after="60"/>
        <w:ind w:left="431" w:hanging="431"/>
        <w:jc w:val="right"/>
      </w:pPr>
    </w:p>
    <w:p w:rsidR="007124CF" w:rsidRPr="007124CF" w:rsidRDefault="007124CF" w:rsidP="007124CF">
      <w:pPr>
        <w:spacing w:before="120" w:after="60"/>
        <w:ind w:left="431" w:hanging="431"/>
        <w:jc w:val="center"/>
      </w:pPr>
    </w:p>
    <w:p w:rsidR="007124CF" w:rsidRPr="007124CF" w:rsidRDefault="007124CF" w:rsidP="007124CF">
      <w:pPr>
        <w:spacing w:before="120" w:after="60"/>
        <w:ind w:left="431" w:hanging="431"/>
      </w:pPr>
    </w:p>
    <w:p w:rsidR="007124CF" w:rsidRPr="007124CF" w:rsidRDefault="007124CF" w:rsidP="007124CF">
      <w:pPr>
        <w:spacing w:before="120" w:after="60"/>
        <w:ind w:left="431" w:hanging="431"/>
        <w:jc w:val="right"/>
      </w:pPr>
    </w:p>
    <w:p w:rsidR="007124CF" w:rsidRPr="007124CF" w:rsidRDefault="007124CF" w:rsidP="007124CF">
      <w:pPr>
        <w:spacing w:before="120" w:after="60"/>
        <w:ind w:left="431" w:hanging="431"/>
        <w:jc w:val="right"/>
        <w:rPr>
          <w:bCs/>
        </w:rPr>
      </w:pPr>
      <w:r w:rsidRPr="007124CF">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7124CF" w:rsidRPr="007124CF" w:rsidTr="007124CF">
        <w:trPr>
          <w:trHeight w:val="300"/>
        </w:trPr>
        <w:tc>
          <w:tcPr>
            <w:tcW w:w="13349" w:type="dxa"/>
            <w:tcBorders>
              <w:top w:val="nil"/>
              <w:left w:val="nil"/>
              <w:bottom w:val="nil"/>
              <w:right w:val="nil"/>
            </w:tcBorders>
            <w:noWrap/>
          </w:tcPr>
          <w:p w:rsidR="007124CF" w:rsidRPr="007124CF" w:rsidRDefault="007124CF" w:rsidP="007124CF">
            <w:pPr>
              <w:rPr>
                <w:b/>
                <w:bCs/>
              </w:rPr>
            </w:pPr>
            <w:r w:rsidRPr="007124CF">
              <w:rPr>
                <w:b/>
                <w:bCs/>
              </w:rPr>
              <w:t xml:space="preserve">СОГЛАСОВАНО:                                                          УТВЕРЖДАЮ:                                                          </w:t>
            </w:r>
          </w:p>
          <w:p w:rsidR="007124CF" w:rsidRPr="007124CF" w:rsidRDefault="007124CF" w:rsidP="007124CF">
            <w:r w:rsidRPr="007124CF">
              <w:t xml:space="preserve">Подрядчик                                                                        Заказчик </w:t>
            </w:r>
          </w:p>
          <w:p w:rsidR="007124CF" w:rsidRPr="007124CF" w:rsidRDefault="007124CF" w:rsidP="007124CF">
            <w:r w:rsidRPr="007124CF">
              <w:tab/>
              <w:t xml:space="preserve">                                                                                                                                    </w:t>
            </w:r>
          </w:p>
          <w:p w:rsidR="007124CF" w:rsidRPr="007124CF" w:rsidRDefault="007124CF" w:rsidP="007124CF">
            <w:r w:rsidRPr="007124CF">
              <w:t>___________________                                                _________________________</w:t>
            </w:r>
          </w:p>
          <w:p w:rsidR="007124CF" w:rsidRPr="007124CF" w:rsidRDefault="007124CF" w:rsidP="007124CF">
            <w:pPr>
              <w:rPr>
                <w:b/>
                <w:bCs/>
              </w:rPr>
            </w:pPr>
            <w:r w:rsidRPr="007124CF">
              <w:t xml:space="preserve">«______»______________2017г.                              «______» ______________2017г </w:t>
            </w:r>
          </w:p>
        </w:tc>
        <w:tc>
          <w:tcPr>
            <w:tcW w:w="6142" w:type="dxa"/>
            <w:tcBorders>
              <w:top w:val="nil"/>
              <w:left w:val="nil"/>
              <w:bottom w:val="nil"/>
              <w:right w:val="nil"/>
            </w:tcBorders>
            <w:noWrap/>
          </w:tcPr>
          <w:p w:rsidR="007124CF" w:rsidRPr="007124CF" w:rsidRDefault="007124CF" w:rsidP="007124CF"/>
          <w:p w:rsidR="007124CF" w:rsidRPr="007124CF" w:rsidRDefault="007124CF" w:rsidP="007124CF"/>
        </w:tc>
        <w:tc>
          <w:tcPr>
            <w:tcW w:w="9311" w:type="dxa"/>
            <w:tcBorders>
              <w:top w:val="nil"/>
              <w:left w:val="nil"/>
              <w:bottom w:val="nil"/>
              <w:right w:val="nil"/>
            </w:tcBorders>
            <w:noWrap/>
          </w:tcPr>
          <w:p w:rsidR="007124CF" w:rsidRPr="007124CF" w:rsidRDefault="007124CF" w:rsidP="007124CF">
            <w:pPr>
              <w:rPr>
                <w:b/>
              </w:rPr>
            </w:pPr>
            <w:r w:rsidRPr="007124CF">
              <w:rPr>
                <w:b/>
              </w:rPr>
              <w:t>УТВЕРЖДАЮ:</w:t>
            </w:r>
            <w:r w:rsidRPr="007124CF">
              <w:rPr>
                <w:b/>
              </w:rPr>
              <w:tab/>
            </w:r>
          </w:p>
          <w:p w:rsidR="007124CF" w:rsidRPr="007124CF" w:rsidRDefault="007124CF" w:rsidP="007124CF">
            <w:r w:rsidRPr="007124CF">
              <w:t>Заказчик</w:t>
            </w:r>
          </w:p>
          <w:p w:rsidR="007124CF" w:rsidRPr="007124CF" w:rsidRDefault="007124CF" w:rsidP="007124CF">
            <w:r w:rsidRPr="007124CF">
              <w:tab/>
            </w:r>
          </w:p>
          <w:p w:rsidR="007124CF" w:rsidRPr="007124CF" w:rsidRDefault="007124CF" w:rsidP="007124CF">
            <w:r w:rsidRPr="007124CF">
              <w:t>___________________</w:t>
            </w:r>
          </w:p>
          <w:p w:rsidR="007124CF" w:rsidRPr="007124CF" w:rsidRDefault="007124CF" w:rsidP="007124CF">
            <w:r w:rsidRPr="007124CF">
              <w:t>"______ " ______________2016г.</w:t>
            </w:r>
          </w:p>
        </w:tc>
        <w:tc>
          <w:tcPr>
            <w:tcW w:w="507" w:type="dxa"/>
            <w:tcBorders>
              <w:top w:val="nil"/>
              <w:left w:val="nil"/>
              <w:bottom w:val="nil"/>
              <w:right w:val="nil"/>
            </w:tcBorders>
            <w:noWrap/>
          </w:tcPr>
          <w:p w:rsidR="007124CF" w:rsidRPr="007124CF" w:rsidRDefault="007124CF" w:rsidP="007124CF">
            <w:pPr>
              <w:jc w:val="center"/>
              <w:rPr>
                <w:i/>
                <w:iCs/>
                <w:sz w:val="22"/>
                <w:szCs w:val="22"/>
              </w:rPr>
            </w:pPr>
          </w:p>
        </w:tc>
        <w:tc>
          <w:tcPr>
            <w:tcW w:w="410" w:type="dxa"/>
            <w:tcBorders>
              <w:top w:val="nil"/>
              <w:left w:val="nil"/>
              <w:bottom w:val="nil"/>
              <w:right w:val="nil"/>
            </w:tcBorders>
            <w:noWrap/>
          </w:tcPr>
          <w:p w:rsidR="007124CF" w:rsidRPr="007124CF" w:rsidRDefault="007124CF" w:rsidP="007124CF">
            <w:pPr>
              <w:jc w:val="right"/>
              <w:rPr>
                <w:sz w:val="16"/>
                <w:szCs w:val="16"/>
              </w:rPr>
            </w:pPr>
          </w:p>
        </w:tc>
        <w:tc>
          <w:tcPr>
            <w:tcW w:w="286" w:type="dxa"/>
            <w:tcBorders>
              <w:top w:val="nil"/>
              <w:left w:val="nil"/>
              <w:bottom w:val="nil"/>
              <w:right w:val="nil"/>
            </w:tcBorders>
            <w:noWrap/>
          </w:tcPr>
          <w:p w:rsidR="007124CF" w:rsidRPr="007124CF" w:rsidRDefault="007124CF" w:rsidP="007124CF">
            <w:pPr>
              <w:rPr>
                <w:sz w:val="16"/>
                <w:szCs w:val="16"/>
              </w:rPr>
            </w:pPr>
          </w:p>
        </w:tc>
        <w:tc>
          <w:tcPr>
            <w:tcW w:w="1163" w:type="dxa"/>
            <w:tcBorders>
              <w:top w:val="nil"/>
              <w:left w:val="nil"/>
              <w:bottom w:val="nil"/>
              <w:right w:val="nil"/>
            </w:tcBorders>
            <w:noWrap/>
          </w:tcPr>
          <w:p w:rsidR="007124CF" w:rsidRPr="007124CF" w:rsidRDefault="007124CF" w:rsidP="007124CF">
            <w:pPr>
              <w:rPr>
                <w:b/>
                <w:bCs/>
              </w:rPr>
            </w:pPr>
          </w:p>
        </w:tc>
        <w:tc>
          <w:tcPr>
            <w:tcW w:w="296" w:type="dxa"/>
            <w:tcBorders>
              <w:top w:val="nil"/>
              <w:left w:val="nil"/>
              <w:bottom w:val="nil"/>
              <w:right w:val="nil"/>
            </w:tcBorders>
            <w:noWrap/>
          </w:tcPr>
          <w:p w:rsidR="007124CF" w:rsidRPr="007124CF" w:rsidRDefault="007124CF" w:rsidP="007124CF">
            <w:pPr>
              <w:jc w:val="right"/>
            </w:pPr>
          </w:p>
        </w:tc>
        <w:tc>
          <w:tcPr>
            <w:tcW w:w="284" w:type="dxa"/>
            <w:tcBorders>
              <w:top w:val="nil"/>
              <w:left w:val="nil"/>
              <w:bottom w:val="nil"/>
              <w:right w:val="nil"/>
            </w:tcBorders>
            <w:noWrap/>
          </w:tcPr>
          <w:p w:rsidR="007124CF" w:rsidRPr="007124CF" w:rsidRDefault="007124CF" w:rsidP="007124CF">
            <w:pPr>
              <w:jc w:val="right"/>
            </w:pPr>
          </w:p>
        </w:tc>
      </w:tr>
    </w:tbl>
    <w:p w:rsidR="007124CF" w:rsidRPr="007124CF" w:rsidRDefault="007124CF" w:rsidP="007124CF">
      <w:pPr>
        <w:spacing w:line="240" w:lineRule="atLeast"/>
        <w:ind w:right="4"/>
        <w:rPr>
          <w:sz w:val="20"/>
          <w:szCs w:val="20"/>
        </w:rPr>
      </w:pPr>
    </w:p>
    <w:p w:rsidR="007124CF" w:rsidRPr="007124CF" w:rsidRDefault="007124CF" w:rsidP="007124CF">
      <w:pPr>
        <w:spacing w:line="240" w:lineRule="atLeast"/>
        <w:ind w:right="4"/>
        <w:rPr>
          <w:sz w:val="20"/>
          <w:szCs w:val="20"/>
        </w:rPr>
      </w:pPr>
    </w:p>
    <w:tbl>
      <w:tblPr>
        <w:tblW w:w="5492" w:type="dxa"/>
        <w:tblInd w:w="-68" w:type="dxa"/>
        <w:tblLook w:val="0000" w:firstRow="0" w:lastRow="0" w:firstColumn="0" w:lastColumn="0" w:noHBand="0" w:noVBand="0"/>
      </w:tblPr>
      <w:tblGrid>
        <w:gridCol w:w="2954"/>
        <w:gridCol w:w="4020"/>
        <w:gridCol w:w="2966"/>
      </w:tblGrid>
      <w:tr w:rsidR="002A20B1" w:rsidRPr="007124CF" w:rsidTr="002A20B1">
        <w:trPr>
          <w:trHeight w:val="149"/>
        </w:trPr>
        <w:tc>
          <w:tcPr>
            <w:tcW w:w="5492" w:type="dxa"/>
            <w:gridSpan w:val="3"/>
            <w:tcBorders>
              <w:top w:val="nil"/>
              <w:left w:val="nil"/>
              <w:bottom w:val="nil"/>
              <w:right w:val="nil"/>
            </w:tcBorders>
            <w:noWrap/>
          </w:tcPr>
          <w:p w:rsidR="002A20B1" w:rsidRPr="002A20B1" w:rsidRDefault="002A20B1" w:rsidP="007124CF"/>
          <w:p w:rsidR="002A20B1" w:rsidRPr="002A20B1" w:rsidRDefault="002A20B1" w:rsidP="002A20B1">
            <w:pPr>
              <w:jc w:val="center"/>
              <w:rPr>
                <w:b/>
                <w:bCs/>
              </w:rPr>
            </w:pPr>
            <w:r w:rsidRPr="002A20B1">
              <w:rPr>
                <w:b/>
                <w:bCs/>
              </w:rPr>
              <w:t>Локальный сметный расчет №4</w:t>
            </w:r>
          </w:p>
          <w:p w:rsidR="002A20B1" w:rsidRPr="002A20B1" w:rsidRDefault="002A20B1" w:rsidP="007124CF">
            <w:pPr>
              <w:rPr>
                <w:b/>
                <w:bCs/>
              </w:rPr>
            </w:pPr>
            <w:r w:rsidRPr="002A20B1">
              <w:rPr>
                <w:b/>
                <w:bCs/>
              </w:rPr>
              <w:t xml:space="preserve">        </w:t>
            </w:r>
          </w:p>
          <w:tbl>
            <w:tblPr>
              <w:tblW w:w="9639" w:type="dxa"/>
              <w:tblInd w:w="85" w:type="dxa"/>
              <w:tblLook w:val="0000" w:firstRow="0" w:lastRow="0" w:firstColumn="0" w:lastColumn="0" w:noHBand="0" w:noVBand="0"/>
            </w:tblPr>
            <w:tblGrid>
              <w:gridCol w:w="9639"/>
            </w:tblGrid>
            <w:tr w:rsidR="002A20B1" w:rsidRPr="002A20B1" w:rsidTr="00B465F4">
              <w:trPr>
                <w:trHeight w:val="576"/>
              </w:trPr>
              <w:tc>
                <w:tcPr>
                  <w:tcW w:w="2656" w:type="dxa"/>
                  <w:noWrap/>
                </w:tcPr>
                <w:p w:rsidR="00B465F4" w:rsidRDefault="002A20B1" w:rsidP="00710BE3">
                  <w:pPr>
                    <w:spacing w:after="160" w:line="276" w:lineRule="auto"/>
                    <w:jc w:val="both"/>
                    <w:rPr>
                      <w:rFonts w:eastAsiaTheme="minorHAnsi"/>
                      <w:color w:val="000000"/>
                      <w:lang w:eastAsia="en-US"/>
                    </w:rPr>
                  </w:pPr>
                  <w:r>
                    <w:t xml:space="preserve">на </w:t>
                  </w:r>
                  <w:r w:rsidRPr="002A20B1">
                    <w:t>капитальный ремонт кровли, отмостки здания гаража Баймакского</w:t>
                  </w:r>
                  <w:r>
                    <w:t xml:space="preserve"> </w:t>
                  </w:r>
                  <w:r w:rsidRPr="002A20B1">
                    <w:t>ЛТЦ Сибайского МЦТЭТ по а</w:t>
                  </w:r>
                  <w:r>
                    <w:t>дресу г. Баймак, ул.С.Юлаева,44</w:t>
                  </w:r>
                  <w:r w:rsidRPr="002A20B1">
                    <w:rPr>
                      <w:rFonts w:eastAsiaTheme="minorHAnsi"/>
                      <w:color w:val="000000"/>
                      <w:lang w:eastAsia="en-US"/>
                    </w:rPr>
                    <w:t xml:space="preserve">    </w:t>
                  </w:r>
                </w:p>
                <w:p w:rsidR="002A20B1" w:rsidRPr="002A20B1" w:rsidRDefault="00B465F4" w:rsidP="00B465F4">
                  <w:pPr>
                    <w:spacing w:after="160" w:line="276" w:lineRule="auto"/>
                    <w:jc w:val="center"/>
                  </w:pPr>
                  <w:r w:rsidRPr="00B465F4">
                    <w:rPr>
                      <w:i/>
                      <w:iCs/>
                      <w:vertAlign w:val="superscript"/>
                    </w:rPr>
                    <w:t>(наименование работ и затрат, наименование объекта)</w:t>
                  </w:r>
                </w:p>
              </w:tc>
            </w:tr>
            <w:tr w:rsidR="002A20B1" w:rsidRPr="002A20B1" w:rsidTr="00710BE3">
              <w:trPr>
                <w:trHeight w:val="315"/>
              </w:trPr>
              <w:tc>
                <w:tcPr>
                  <w:tcW w:w="2656" w:type="dxa"/>
                  <w:noWrap/>
                </w:tcPr>
                <w:p w:rsidR="002A20B1" w:rsidRPr="00B465F4" w:rsidRDefault="002A20B1" w:rsidP="00B465F4">
                  <w:pPr>
                    <w:jc w:val="center"/>
                    <w:rPr>
                      <w:vertAlign w:val="superscript"/>
                    </w:rPr>
                  </w:pPr>
                </w:p>
              </w:tc>
            </w:tr>
          </w:tbl>
          <w:p w:rsidR="002A20B1" w:rsidRPr="007124CF" w:rsidRDefault="002A20B1" w:rsidP="007124CF">
            <w:pPr>
              <w:rPr>
                <w:sz w:val="28"/>
                <w:szCs w:val="28"/>
              </w:rPr>
            </w:pPr>
            <w:r w:rsidRPr="007124CF">
              <w:rPr>
                <w:b/>
                <w:bCs/>
                <w:sz w:val="28"/>
                <w:szCs w:val="28"/>
              </w:rPr>
              <w:t xml:space="preserve">                                                 </w:t>
            </w:r>
          </w:p>
        </w:tc>
      </w:tr>
      <w:tr w:rsidR="002A20B1" w:rsidRPr="007124CF" w:rsidTr="002A20B1">
        <w:trPr>
          <w:trHeight w:val="300"/>
        </w:trPr>
        <w:tc>
          <w:tcPr>
            <w:tcW w:w="1632" w:type="dxa"/>
            <w:tcBorders>
              <w:top w:val="nil"/>
              <w:left w:val="nil"/>
              <w:bottom w:val="nil"/>
              <w:right w:val="nil"/>
            </w:tcBorders>
            <w:noWrap/>
          </w:tcPr>
          <w:p w:rsidR="002A20B1" w:rsidRPr="007124CF" w:rsidRDefault="002A20B1" w:rsidP="007124CF">
            <w:pPr>
              <w:rPr>
                <w:sz w:val="18"/>
                <w:szCs w:val="18"/>
              </w:rPr>
            </w:pPr>
          </w:p>
        </w:tc>
        <w:tc>
          <w:tcPr>
            <w:tcW w:w="2221" w:type="dxa"/>
            <w:tcBorders>
              <w:top w:val="nil"/>
              <w:left w:val="nil"/>
              <w:bottom w:val="nil"/>
              <w:right w:val="nil"/>
            </w:tcBorders>
            <w:noWrap/>
          </w:tcPr>
          <w:p w:rsidR="002A20B1" w:rsidRPr="007124CF" w:rsidRDefault="002A20B1" w:rsidP="007124CF">
            <w:pPr>
              <w:rPr>
                <w:sz w:val="18"/>
                <w:szCs w:val="18"/>
              </w:rPr>
            </w:pPr>
          </w:p>
        </w:tc>
        <w:tc>
          <w:tcPr>
            <w:tcW w:w="1639" w:type="dxa"/>
            <w:tcBorders>
              <w:top w:val="nil"/>
              <w:left w:val="nil"/>
              <w:bottom w:val="nil"/>
              <w:right w:val="nil"/>
            </w:tcBorders>
            <w:noWrap/>
          </w:tcPr>
          <w:p w:rsidR="002A20B1" w:rsidRPr="007124CF" w:rsidRDefault="002A20B1" w:rsidP="007124CF">
            <w:pPr>
              <w:rPr>
                <w:sz w:val="18"/>
                <w:szCs w:val="18"/>
              </w:rPr>
            </w:pPr>
          </w:p>
        </w:tc>
      </w:tr>
    </w:tbl>
    <w:p w:rsidR="007124CF" w:rsidRPr="007124CF" w:rsidRDefault="007124CF" w:rsidP="007124CF"/>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124CF" w:rsidRPr="007124CF" w:rsidTr="007124C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осн.</w:t>
            </w:r>
            <w:r w:rsidRPr="007124CF">
              <w:rPr>
                <w:sz w:val="18"/>
                <w:szCs w:val="18"/>
              </w:rPr>
              <w:br/>
              <w:t>раб.</w:t>
            </w:r>
            <w:r w:rsidRPr="007124CF">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Т/з мех.</w:t>
            </w:r>
            <w:r w:rsidRPr="007124CF">
              <w:rPr>
                <w:sz w:val="18"/>
                <w:szCs w:val="18"/>
              </w:rPr>
              <w:br/>
              <w:t>Всего</w:t>
            </w: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Осн.З/п</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20"/>
                <w:szCs w:val="18"/>
              </w:rPr>
            </w:pPr>
            <w:r w:rsidRPr="007124CF">
              <w:rPr>
                <w:sz w:val="20"/>
                <w:szCs w:val="18"/>
              </w:rPr>
              <w:t>Осн.З/п</w:t>
            </w:r>
          </w:p>
        </w:tc>
        <w:tc>
          <w:tcPr>
            <w:tcW w:w="708"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Эк.Маш</w:t>
            </w:r>
          </w:p>
        </w:tc>
        <w:tc>
          <w:tcPr>
            <w:tcW w:w="709"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124CF" w:rsidRPr="007124CF" w:rsidRDefault="007124CF" w:rsidP="007124CF">
            <w:pPr>
              <w:rPr>
                <w:sz w:val="18"/>
                <w:szCs w:val="18"/>
              </w:rPr>
            </w:pPr>
          </w:p>
        </w:tc>
      </w:tr>
      <w:tr w:rsidR="007124CF" w:rsidRPr="007124CF" w:rsidTr="007124CF">
        <w:trPr>
          <w:trHeight w:val="255"/>
        </w:trPr>
        <w:tc>
          <w:tcPr>
            <w:tcW w:w="409" w:type="dxa"/>
            <w:tcBorders>
              <w:top w:val="nil"/>
              <w:left w:val="single" w:sz="4" w:space="0" w:color="auto"/>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1</w:t>
            </w:r>
          </w:p>
        </w:tc>
        <w:tc>
          <w:tcPr>
            <w:tcW w:w="486"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2</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3</w:t>
            </w:r>
          </w:p>
        </w:tc>
        <w:tc>
          <w:tcPr>
            <w:tcW w:w="567" w:type="dxa"/>
            <w:tcBorders>
              <w:top w:val="nil"/>
              <w:left w:val="nil"/>
              <w:bottom w:val="single" w:sz="4" w:space="0" w:color="auto"/>
              <w:right w:val="single" w:sz="4" w:space="0" w:color="auto"/>
            </w:tcBorders>
            <w:vAlign w:val="center"/>
          </w:tcPr>
          <w:p w:rsidR="007124CF" w:rsidRPr="007124CF" w:rsidRDefault="007124CF" w:rsidP="007124CF">
            <w:pPr>
              <w:jc w:val="center"/>
              <w:rPr>
                <w:sz w:val="18"/>
                <w:szCs w:val="18"/>
              </w:rPr>
            </w:pPr>
            <w:r w:rsidRPr="007124CF">
              <w:rPr>
                <w:sz w:val="18"/>
                <w:szCs w:val="18"/>
              </w:rPr>
              <w:t>4</w:t>
            </w:r>
          </w:p>
        </w:tc>
        <w:tc>
          <w:tcPr>
            <w:tcW w:w="425" w:type="dxa"/>
            <w:tcBorders>
              <w:top w:val="nil"/>
              <w:left w:val="nil"/>
              <w:bottom w:val="single" w:sz="4" w:space="0" w:color="auto"/>
              <w:right w:val="single" w:sz="4" w:space="0" w:color="auto"/>
            </w:tcBorders>
            <w:noWrap/>
          </w:tcPr>
          <w:p w:rsidR="007124CF" w:rsidRPr="007124CF" w:rsidRDefault="007124CF" w:rsidP="007124CF">
            <w:pPr>
              <w:jc w:val="center"/>
              <w:rPr>
                <w:sz w:val="18"/>
                <w:szCs w:val="18"/>
              </w:rPr>
            </w:pPr>
            <w:r w:rsidRPr="007124CF">
              <w:rPr>
                <w:sz w:val="18"/>
                <w:szCs w:val="18"/>
              </w:rPr>
              <w:t>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7</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8</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9</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10</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11</w:t>
            </w:r>
          </w:p>
        </w:tc>
        <w:tc>
          <w:tcPr>
            <w:tcW w:w="708"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12</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13</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14</w:t>
            </w:r>
          </w:p>
        </w:tc>
        <w:tc>
          <w:tcPr>
            <w:tcW w:w="709"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15</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16</w:t>
            </w:r>
          </w:p>
        </w:tc>
        <w:tc>
          <w:tcPr>
            <w:tcW w:w="567" w:type="dxa"/>
            <w:tcBorders>
              <w:top w:val="nil"/>
              <w:left w:val="nil"/>
              <w:bottom w:val="single" w:sz="4" w:space="0" w:color="auto"/>
              <w:right w:val="single" w:sz="4" w:space="0" w:color="auto"/>
            </w:tcBorders>
            <w:noWrap/>
            <w:vAlign w:val="center"/>
          </w:tcPr>
          <w:p w:rsidR="007124CF" w:rsidRPr="007124CF" w:rsidRDefault="007124CF" w:rsidP="007124CF">
            <w:pPr>
              <w:jc w:val="center"/>
              <w:rPr>
                <w:sz w:val="18"/>
                <w:szCs w:val="18"/>
              </w:rPr>
            </w:pPr>
            <w:r w:rsidRPr="007124CF">
              <w:rPr>
                <w:sz w:val="18"/>
                <w:szCs w:val="18"/>
              </w:rPr>
              <w:t>17</w:t>
            </w:r>
          </w:p>
        </w:tc>
      </w:tr>
    </w:tbl>
    <w:p w:rsidR="007124CF" w:rsidRPr="007124CF" w:rsidRDefault="007124CF" w:rsidP="007124CF">
      <w:pPr>
        <w:spacing w:line="240" w:lineRule="atLeast"/>
        <w:ind w:right="4"/>
      </w:pPr>
    </w:p>
    <w:p w:rsidR="007124CF" w:rsidRPr="007124CF" w:rsidRDefault="007124CF" w:rsidP="007124CF">
      <w:pPr>
        <w:spacing w:line="240" w:lineRule="atLeast"/>
        <w:ind w:right="4"/>
        <w:rPr>
          <w:sz w:val="20"/>
          <w:szCs w:val="20"/>
        </w:rPr>
      </w:pPr>
      <w:r w:rsidRPr="007124CF">
        <w:rPr>
          <w:sz w:val="20"/>
          <w:szCs w:val="20"/>
        </w:rPr>
        <w:t>Составил:</w:t>
      </w:r>
    </w:p>
    <w:p w:rsidR="007124CF" w:rsidRPr="007124CF" w:rsidRDefault="007124CF" w:rsidP="007124CF">
      <w:pPr>
        <w:spacing w:line="240" w:lineRule="atLeast"/>
        <w:ind w:right="4"/>
        <w:rPr>
          <w:sz w:val="20"/>
          <w:szCs w:val="20"/>
        </w:rPr>
      </w:pPr>
      <w:r w:rsidRPr="007124CF">
        <w:rPr>
          <w:sz w:val="20"/>
          <w:szCs w:val="20"/>
        </w:rPr>
        <w:t>Проверил</w:t>
      </w:r>
    </w:p>
    <w:p w:rsidR="007124CF" w:rsidRPr="007124CF" w:rsidRDefault="007124CF" w:rsidP="007124CF">
      <w:pPr>
        <w:spacing w:line="240" w:lineRule="atLeast"/>
        <w:ind w:right="4"/>
        <w:rPr>
          <w:sz w:val="20"/>
          <w:szCs w:val="20"/>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7124CF" w:rsidRPr="007124CF" w:rsidRDefault="007124CF" w:rsidP="007124CF">
      <w:pPr>
        <w:spacing w:after="160" w:line="259" w:lineRule="auto"/>
        <w:rPr>
          <w:rFonts w:eastAsiaTheme="minorHAnsi"/>
          <w:sz w:val="22"/>
          <w:szCs w:val="22"/>
          <w:lang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F90175" w:rsidRDefault="00F90175" w:rsidP="009C78EA">
      <w:pPr>
        <w:rPr>
          <w:rFonts w:eastAsiaTheme="minorHAnsi"/>
          <w:sz w:val="22"/>
          <w:szCs w:val="22"/>
          <w:lang w:val="en-US" w:eastAsia="en-US"/>
        </w:rPr>
      </w:pPr>
    </w:p>
    <w:p w:rsidR="009C78EA" w:rsidRPr="009C78EA" w:rsidRDefault="009C78EA" w:rsidP="00B465F4">
      <w:pPr>
        <w:spacing w:line="259" w:lineRule="auto"/>
        <w:jc w:val="right"/>
        <w:rPr>
          <w:rFonts w:eastAsiaTheme="minorHAnsi"/>
          <w:lang w:eastAsia="en-US"/>
        </w:rPr>
      </w:pPr>
      <w:r w:rsidRPr="009C78EA">
        <w:rPr>
          <w:rFonts w:eastAsiaTheme="minorHAnsi"/>
          <w:lang w:eastAsia="en-US"/>
        </w:rPr>
        <w:t xml:space="preserve">                                                                                                            Приложение   № 3 </w:t>
      </w:r>
    </w:p>
    <w:p w:rsidR="009C78EA" w:rsidRPr="009C78EA" w:rsidRDefault="009C78EA" w:rsidP="00B465F4">
      <w:pPr>
        <w:spacing w:line="259" w:lineRule="auto"/>
        <w:jc w:val="right"/>
        <w:rPr>
          <w:rFonts w:eastAsiaTheme="minorHAnsi"/>
          <w:lang w:eastAsia="en-US"/>
        </w:rPr>
      </w:pPr>
      <w:r w:rsidRPr="009C78EA">
        <w:rPr>
          <w:rFonts w:eastAsiaTheme="minorHAnsi"/>
          <w:lang w:eastAsia="en-US"/>
        </w:rPr>
        <w:t xml:space="preserve">                                                            </w:t>
      </w:r>
      <w:r w:rsidR="00B465F4">
        <w:rPr>
          <w:rFonts w:eastAsiaTheme="minorHAnsi"/>
          <w:lang w:eastAsia="en-US"/>
        </w:rPr>
        <w:t xml:space="preserve">                      </w:t>
      </w:r>
      <w:r w:rsidRPr="009C78EA">
        <w:rPr>
          <w:rFonts w:eastAsiaTheme="minorHAnsi"/>
          <w:lang w:eastAsia="en-US"/>
        </w:rPr>
        <w:t xml:space="preserve"> К договору № ____  от «__» </w:t>
      </w:r>
      <w:r w:rsidR="00B465F4">
        <w:rPr>
          <w:rFonts w:eastAsiaTheme="minorHAnsi"/>
          <w:lang w:eastAsia="en-US"/>
        </w:rPr>
        <w:t>__</w:t>
      </w:r>
      <w:r w:rsidRPr="009C78EA">
        <w:rPr>
          <w:rFonts w:eastAsiaTheme="minorHAnsi"/>
          <w:lang w:eastAsia="en-US"/>
        </w:rPr>
        <w:t>__2017г.</w:t>
      </w:r>
    </w:p>
    <w:p w:rsidR="009C78EA" w:rsidRPr="00B465F4" w:rsidRDefault="009C78EA" w:rsidP="009C78EA">
      <w:pPr>
        <w:spacing w:after="160" w:line="259" w:lineRule="auto"/>
        <w:rPr>
          <w:rFonts w:eastAsiaTheme="minorHAnsi"/>
          <w:lang w:eastAsia="en-US"/>
        </w:rPr>
      </w:pPr>
    </w:p>
    <w:p w:rsidR="009C78EA" w:rsidRPr="00B465F4" w:rsidRDefault="009C78EA" w:rsidP="009C78EA">
      <w:pPr>
        <w:spacing w:after="160" w:line="259" w:lineRule="auto"/>
        <w:jc w:val="center"/>
        <w:rPr>
          <w:rFonts w:eastAsiaTheme="minorHAnsi"/>
          <w:b/>
          <w:lang w:eastAsia="en-US"/>
        </w:rPr>
      </w:pPr>
      <w:r w:rsidRPr="00B465F4">
        <w:rPr>
          <w:rFonts w:eastAsiaTheme="minorHAnsi"/>
          <w:b/>
          <w:lang w:eastAsia="en-US"/>
        </w:rPr>
        <w:t>График выполнения работ</w:t>
      </w:r>
    </w:p>
    <w:tbl>
      <w:tblPr>
        <w:tblStyle w:val="72"/>
        <w:tblW w:w="10774" w:type="dxa"/>
        <w:tblInd w:w="-289" w:type="dxa"/>
        <w:tblLayout w:type="fixed"/>
        <w:tblLook w:val="04A0" w:firstRow="1" w:lastRow="0" w:firstColumn="1" w:lastColumn="0" w:noHBand="0" w:noVBand="1"/>
      </w:tblPr>
      <w:tblGrid>
        <w:gridCol w:w="3545"/>
        <w:gridCol w:w="1777"/>
        <w:gridCol w:w="1199"/>
        <w:gridCol w:w="1276"/>
        <w:gridCol w:w="1276"/>
        <w:gridCol w:w="1701"/>
      </w:tblGrid>
      <w:tr w:rsidR="00B465F4" w:rsidRPr="00B465F4" w:rsidTr="00B465F4">
        <w:tc>
          <w:tcPr>
            <w:tcW w:w="3545" w:type="dxa"/>
          </w:tcPr>
          <w:p w:rsidR="00B465F4" w:rsidRPr="00B465F4" w:rsidRDefault="00B465F4" w:rsidP="00B465F4">
            <w:pPr>
              <w:rPr>
                <w:rFonts w:eastAsiaTheme="minorHAnsi"/>
                <w:lang w:eastAsia="en-US"/>
              </w:rPr>
            </w:pPr>
            <w:r w:rsidRPr="00B465F4">
              <w:rPr>
                <w:rFonts w:eastAsiaTheme="minorHAnsi"/>
                <w:lang w:eastAsia="en-US"/>
              </w:rPr>
              <w:t xml:space="preserve">Адрес/ наименование площадки </w:t>
            </w:r>
          </w:p>
        </w:tc>
        <w:tc>
          <w:tcPr>
            <w:tcW w:w="1777" w:type="dxa"/>
          </w:tcPr>
          <w:p w:rsidR="00B465F4" w:rsidRPr="00B465F4" w:rsidRDefault="00B465F4" w:rsidP="00B465F4">
            <w:pPr>
              <w:rPr>
                <w:rFonts w:eastAsiaTheme="minorHAnsi"/>
                <w:lang w:eastAsia="en-US"/>
              </w:rPr>
            </w:pPr>
            <w:r w:rsidRPr="00B465F4">
              <w:rPr>
                <w:rFonts w:eastAsiaTheme="minorHAnsi"/>
                <w:lang w:eastAsia="en-US"/>
              </w:rPr>
              <w:t>Наименование работ</w:t>
            </w:r>
          </w:p>
        </w:tc>
        <w:tc>
          <w:tcPr>
            <w:tcW w:w="1199" w:type="dxa"/>
          </w:tcPr>
          <w:p w:rsidR="00B465F4" w:rsidRPr="00B465F4" w:rsidRDefault="00B465F4" w:rsidP="00B465F4">
            <w:pPr>
              <w:rPr>
                <w:rFonts w:eastAsiaTheme="minorHAnsi"/>
                <w:lang w:eastAsia="en-US"/>
              </w:rPr>
            </w:pPr>
            <w:r w:rsidRPr="00B465F4">
              <w:rPr>
                <w:rFonts w:eastAsiaTheme="minorHAnsi"/>
                <w:lang w:eastAsia="en-US"/>
              </w:rPr>
              <w:t>Состав работ</w:t>
            </w:r>
          </w:p>
        </w:tc>
        <w:tc>
          <w:tcPr>
            <w:tcW w:w="1276" w:type="dxa"/>
          </w:tcPr>
          <w:p w:rsidR="00B465F4" w:rsidRPr="00B465F4" w:rsidRDefault="00B465F4" w:rsidP="00B465F4">
            <w:pPr>
              <w:rPr>
                <w:rFonts w:eastAsiaTheme="minorHAnsi"/>
                <w:lang w:eastAsia="en-US"/>
              </w:rPr>
            </w:pPr>
            <w:r w:rsidRPr="00B465F4">
              <w:rPr>
                <w:rFonts w:eastAsiaTheme="minorHAnsi"/>
                <w:lang w:eastAsia="en-US"/>
              </w:rPr>
              <w:t xml:space="preserve">Дата </w:t>
            </w:r>
          </w:p>
          <w:p w:rsidR="00B465F4" w:rsidRPr="00B465F4" w:rsidRDefault="00B465F4" w:rsidP="00B465F4">
            <w:pPr>
              <w:rPr>
                <w:rFonts w:eastAsiaTheme="minorHAnsi"/>
                <w:lang w:eastAsia="en-US"/>
              </w:rPr>
            </w:pPr>
            <w:r w:rsidRPr="00B465F4">
              <w:rPr>
                <w:rFonts w:eastAsiaTheme="minorHAnsi"/>
                <w:lang w:eastAsia="en-US"/>
              </w:rPr>
              <w:t xml:space="preserve">начала </w:t>
            </w:r>
          </w:p>
          <w:p w:rsidR="00B465F4" w:rsidRPr="00B465F4" w:rsidRDefault="00B465F4" w:rsidP="00B465F4">
            <w:pPr>
              <w:rPr>
                <w:rFonts w:eastAsiaTheme="minorHAnsi"/>
                <w:b/>
                <w:lang w:eastAsia="en-US"/>
              </w:rPr>
            </w:pPr>
            <w:r w:rsidRPr="00B465F4">
              <w:rPr>
                <w:rFonts w:eastAsiaTheme="minorHAnsi"/>
                <w:lang w:eastAsia="en-US"/>
              </w:rPr>
              <w:t>работ</w:t>
            </w:r>
          </w:p>
        </w:tc>
        <w:tc>
          <w:tcPr>
            <w:tcW w:w="1276" w:type="dxa"/>
          </w:tcPr>
          <w:p w:rsidR="00B465F4" w:rsidRPr="00B465F4" w:rsidRDefault="00B465F4" w:rsidP="00B465F4">
            <w:pPr>
              <w:rPr>
                <w:rFonts w:eastAsiaTheme="minorHAnsi"/>
                <w:lang w:eastAsia="en-US"/>
              </w:rPr>
            </w:pPr>
            <w:r w:rsidRPr="00B465F4">
              <w:rPr>
                <w:rFonts w:eastAsiaTheme="minorHAnsi"/>
                <w:lang w:eastAsia="en-US"/>
              </w:rPr>
              <w:t xml:space="preserve">Дата </w:t>
            </w:r>
          </w:p>
          <w:p w:rsidR="00B465F4" w:rsidRPr="00B465F4" w:rsidRDefault="00B465F4" w:rsidP="00B465F4">
            <w:pPr>
              <w:rPr>
                <w:rFonts w:eastAsiaTheme="minorHAnsi"/>
                <w:lang w:eastAsia="en-US"/>
              </w:rPr>
            </w:pPr>
            <w:r w:rsidRPr="00B465F4">
              <w:rPr>
                <w:rFonts w:eastAsiaTheme="minorHAnsi"/>
                <w:lang w:eastAsia="en-US"/>
              </w:rPr>
              <w:t xml:space="preserve">окончания </w:t>
            </w:r>
          </w:p>
          <w:p w:rsidR="00B465F4" w:rsidRPr="00B465F4" w:rsidRDefault="00B465F4" w:rsidP="00B465F4">
            <w:pPr>
              <w:rPr>
                <w:rFonts w:eastAsiaTheme="minorHAnsi"/>
                <w:b/>
                <w:lang w:eastAsia="en-US"/>
              </w:rPr>
            </w:pPr>
            <w:r w:rsidRPr="00B465F4">
              <w:rPr>
                <w:rFonts w:eastAsiaTheme="minorHAnsi"/>
                <w:lang w:eastAsia="en-US"/>
              </w:rPr>
              <w:t>работ</w:t>
            </w:r>
          </w:p>
        </w:tc>
        <w:tc>
          <w:tcPr>
            <w:tcW w:w="1701" w:type="dxa"/>
          </w:tcPr>
          <w:p w:rsidR="00B465F4" w:rsidRPr="00B465F4" w:rsidRDefault="00B465F4" w:rsidP="00B465F4">
            <w:pPr>
              <w:rPr>
                <w:rFonts w:eastAsiaTheme="minorHAnsi"/>
                <w:lang w:eastAsia="en-US"/>
              </w:rPr>
            </w:pPr>
            <w:r w:rsidRPr="00B465F4">
              <w:rPr>
                <w:rFonts w:eastAsiaTheme="minorHAnsi"/>
                <w:lang w:eastAsia="en-US"/>
              </w:rPr>
              <w:t xml:space="preserve">Полученный </w:t>
            </w:r>
          </w:p>
          <w:p w:rsidR="00B465F4" w:rsidRPr="00B465F4" w:rsidRDefault="00B465F4" w:rsidP="00B465F4">
            <w:pPr>
              <w:rPr>
                <w:rFonts w:eastAsiaTheme="minorHAnsi"/>
                <w:lang w:eastAsia="en-US"/>
              </w:rPr>
            </w:pPr>
            <w:r w:rsidRPr="00B465F4">
              <w:rPr>
                <w:rFonts w:eastAsiaTheme="minorHAnsi"/>
                <w:lang w:eastAsia="en-US"/>
              </w:rPr>
              <w:t>результат</w:t>
            </w:r>
            <w:r w:rsidRPr="00B465F4">
              <w:rPr>
                <w:rFonts w:eastAsiaTheme="minorHAnsi"/>
                <w:lang w:val="en-US" w:eastAsia="en-US"/>
              </w:rPr>
              <w:t xml:space="preserve">, </w:t>
            </w:r>
            <w:r w:rsidRPr="00B465F4">
              <w:rPr>
                <w:rFonts w:eastAsiaTheme="minorHAnsi"/>
                <w:lang w:eastAsia="en-US"/>
              </w:rPr>
              <w:t>отчетные документы</w:t>
            </w:r>
          </w:p>
          <w:p w:rsidR="00B465F4" w:rsidRPr="00B465F4" w:rsidRDefault="00B465F4" w:rsidP="00B465F4">
            <w:pPr>
              <w:rPr>
                <w:rFonts w:eastAsiaTheme="minorHAnsi"/>
                <w:b/>
                <w:lang w:eastAsia="en-US"/>
              </w:rPr>
            </w:pPr>
          </w:p>
        </w:tc>
      </w:tr>
      <w:tr w:rsidR="00B465F4" w:rsidRPr="00B465F4" w:rsidTr="00B465F4">
        <w:tc>
          <w:tcPr>
            <w:tcW w:w="3545" w:type="dxa"/>
          </w:tcPr>
          <w:p w:rsidR="00B465F4" w:rsidRPr="00B465F4" w:rsidRDefault="00B465F4" w:rsidP="00B465F4">
            <w:pPr>
              <w:rPr>
                <w:rFonts w:eastAsiaTheme="minorHAnsi"/>
                <w:lang w:eastAsia="en-US"/>
              </w:rPr>
            </w:pPr>
          </w:p>
          <w:p w:rsidR="00B465F4" w:rsidRPr="00B465F4" w:rsidRDefault="00B465F4" w:rsidP="00B465F4">
            <w:pPr>
              <w:rPr>
                <w:rFonts w:eastAsiaTheme="minorHAnsi"/>
                <w:lang w:eastAsia="en-US"/>
              </w:rPr>
            </w:pPr>
            <w:r w:rsidRPr="00B465F4">
              <w:rPr>
                <w:rFonts w:eastAsiaTheme="minorHAnsi"/>
                <w:lang w:eastAsia="en-US"/>
              </w:rPr>
              <w:t>«Объект №1»: «Капитальный ремонт кровли теплой стоянки Акъярского ЛТЦ Сибайского МЦТЭТ по адресу: Хайбуллинский район, с.Акъяр, ул.Акмуллы,7»</w:t>
            </w:r>
          </w:p>
          <w:p w:rsidR="003F0DEE" w:rsidRDefault="003F0DEE" w:rsidP="00B465F4">
            <w:pPr>
              <w:rPr>
                <w:rFonts w:eastAsiaTheme="minorHAnsi"/>
                <w:lang w:eastAsia="en-US"/>
              </w:rPr>
            </w:pPr>
          </w:p>
          <w:p w:rsidR="00B465F4" w:rsidRPr="00B465F4" w:rsidRDefault="00B465F4" w:rsidP="00B465F4">
            <w:pPr>
              <w:rPr>
                <w:rFonts w:eastAsiaTheme="minorHAnsi"/>
                <w:lang w:eastAsia="en-US"/>
              </w:rPr>
            </w:pPr>
            <w:r w:rsidRPr="00B465F4">
              <w:rPr>
                <w:rFonts w:eastAsiaTheme="minorHAnsi"/>
                <w:lang w:eastAsia="en-US"/>
              </w:rPr>
              <w:t>«Объект №2»: «Капитальный ремонт мягкой кровли, отмостки Белорецкого МЦТЭТ - АТСЭ-43/20 (г.Белорецк, ул. Челябинская,13)»</w:t>
            </w:r>
          </w:p>
          <w:p w:rsidR="00B465F4" w:rsidRPr="00B465F4" w:rsidRDefault="00B465F4" w:rsidP="00B465F4">
            <w:pPr>
              <w:rPr>
                <w:rFonts w:eastAsiaTheme="minorHAnsi"/>
                <w:lang w:eastAsia="en-US"/>
              </w:rPr>
            </w:pPr>
          </w:p>
          <w:p w:rsidR="00B465F4" w:rsidRPr="00B465F4" w:rsidRDefault="00B465F4" w:rsidP="00B465F4">
            <w:pPr>
              <w:rPr>
                <w:rFonts w:eastAsiaTheme="minorHAnsi"/>
                <w:lang w:eastAsia="en-US"/>
              </w:rPr>
            </w:pPr>
            <w:r w:rsidRPr="00B465F4">
              <w:rPr>
                <w:rFonts w:eastAsiaTheme="minorHAnsi"/>
                <w:lang w:eastAsia="en-US"/>
              </w:rPr>
              <w:t xml:space="preserve">          «Объект №3»: «Капитальный ремонт здания Старосубхангуловского ЛТЦ Белорецкого МЦТЭТ (РБ, Бурзянский район, с.Старосубхангулово, ул.Ленина,76)»</w:t>
            </w:r>
          </w:p>
          <w:p w:rsidR="00B465F4" w:rsidRPr="00B465F4" w:rsidRDefault="00B465F4" w:rsidP="00B465F4">
            <w:pPr>
              <w:rPr>
                <w:rFonts w:eastAsiaTheme="minorHAnsi"/>
                <w:lang w:eastAsia="en-US"/>
              </w:rPr>
            </w:pPr>
          </w:p>
          <w:p w:rsidR="00B465F4" w:rsidRPr="00B465F4" w:rsidRDefault="00B465F4" w:rsidP="00B465F4">
            <w:r w:rsidRPr="00B465F4">
              <w:rPr>
                <w:rFonts w:eastAsiaTheme="minorHAnsi"/>
                <w:lang w:eastAsia="en-US"/>
              </w:rPr>
              <w:t xml:space="preserve">          «Объект №4»: «Капитальный ремонт кровли, отмостки здания гаража Баймакского ЛТЦ Сибайского МЦТЭТ              по адресу г. Баймак, ул.С.Юлаева,44»</w:t>
            </w:r>
          </w:p>
          <w:p w:rsidR="00B465F4" w:rsidRPr="00B465F4" w:rsidRDefault="00B465F4" w:rsidP="00B465F4">
            <w:pPr>
              <w:rPr>
                <w:rFonts w:eastAsiaTheme="minorHAnsi"/>
                <w:b/>
                <w:lang w:eastAsia="en-US"/>
              </w:rPr>
            </w:pPr>
          </w:p>
        </w:tc>
        <w:tc>
          <w:tcPr>
            <w:tcW w:w="1777" w:type="dxa"/>
          </w:tcPr>
          <w:p w:rsidR="00B465F4" w:rsidRPr="00B465F4" w:rsidRDefault="00B465F4" w:rsidP="00B465F4">
            <w:pPr>
              <w:rPr>
                <w:rFonts w:eastAsiaTheme="minorHAnsi"/>
                <w:b/>
                <w:lang w:eastAsia="en-US"/>
              </w:rPr>
            </w:pPr>
            <w:r w:rsidRPr="00B465F4">
              <w:rPr>
                <w:rFonts w:eastAsiaTheme="minorHAnsi"/>
                <w:b/>
                <w:lang w:eastAsia="en-US"/>
              </w:rPr>
              <w:t>Капитальный ремонт зданий: Белорецкий МЦТЭТ,                       ЛТЦ Старосубхангуловский, Сибайский МЦТЭТ: ЛТЦ Баймакский, ЛТЦ Акъярский</w:t>
            </w:r>
          </w:p>
          <w:p w:rsidR="00B465F4" w:rsidRPr="00B465F4" w:rsidRDefault="00B465F4" w:rsidP="00B465F4">
            <w:pPr>
              <w:rPr>
                <w:rFonts w:eastAsiaTheme="minorHAnsi"/>
                <w:b/>
                <w:lang w:eastAsia="en-US"/>
              </w:rPr>
            </w:pPr>
          </w:p>
        </w:tc>
        <w:tc>
          <w:tcPr>
            <w:tcW w:w="1199" w:type="dxa"/>
          </w:tcPr>
          <w:p w:rsidR="00B465F4" w:rsidRPr="00B465F4" w:rsidRDefault="00B465F4" w:rsidP="003F0DEE">
            <w:pPr>
              <w:rPr>
                <w:rFonts w:eastAsiaTheme="minorHAnsi"/>
                <w:lang w:eastAsia="en-US"/>
              </w:rPr>
            </w:pPr>
            <w:r w:rsidRPr="00B465F4">
              <w:rPr>
                <w:rFonts w:eastAsiaTheme="minorHAnsi"/>
                <w:lang w:eastAsia="en-US"/>
              </w:rPr>
              <w:t>В соответ. с п.1.1</w:t>
            </w:r>
            <w:r w:rsidR="003F0DEE">
              <w:rPr>
                <w:rFonts w:eastAsiaTheme="minorHAnsi"/>
                <w:lang w:eastAsia="en-US"/>
              </w:rPr>
              <w:t xml:space="preserve"> договора</w:t>
            </w:r>
            <w:r w:rsidRPr="00B465F4">
              <w:rPr>
                <w:rFonts w:eastAsiaTheme="minorHAnsi"/>
                <w:lang w:eastAsia="en-US"/>
              </w:rPr>
              <w:t xml:space="preserve"> и прилож</w:t>
            </w:r>
            <w:r w:rsidR="003F0DEE">
              <w:rPr>
                <w:rFonts w:eastAsiaTheme="minorHAnsi"/>
                <w:lang w:eastAsia="en-US"/>
              </w:rPr>
              <w:t xml:space="preserve">ением № </w:t>
            </w:r>
            <w:r w:rsidRPr="00B465F4">
              <w:rPr>
                <w:rFonts w:eastAsiaTheme="minorHAnsi"/>
                <w:lang w:eastAsia="en-US"/>
              </w:rPr>
              <w:t>1 к договору</w:t>
            </w:r>
          </w:p>
        </w:tc>
        <w:tc>
          <w:tcPr>
            <w:tcW w:w="1276" w:type="dxa"/>
          </w:tcPr>
          <w:p w:rsidR="00B465F4" w:rsidRPr="00B465F4" w:rsidRDefault="00B465F4" w:rsidP="00B465F4">
            <w:pPr>
              <w:rPr>
                <w:rFonts w:eastAsiaTheme="minorHAnsi"/>
                <w:lang w:eastAsia="en-US"/>
              </w:rPr>
            </w:pPr>
            <w:r w:rsidRPr="00B465F4">
              <w:rPr>
                <w:rFonts w:eastAsiaTheme="minorHAnsi"/>
                <w:lang w:eastAsia="en-US"/>
              </w:rPr>
              <w:t xml:space="preserve">В течение </w:t>
            </w:r>
          </w:p>
          <w:p w:rsidR="00B465F4" w:rsidRPr="00B465F4" w:rsidRDefault="00B465F4" w:rsidP="00B465F4">
            <w:pPr>
              <w:rPr>
                <w:rFonts w:eastAsiaTheme="minorHAnsi"/>
                <w:b/>
                <w:lang w:eastAsia="en-US"/>
              </w:rPr>
            </w:pPr>
            <w:r w:rsidRPr="00B465F4">
              <w:rPr>
                <w:rFonts w:eastAsiaTheme="minorHAnsi"/>
                <w:lang w:eastAsia="en-US"/>
              </w:rPr>
              <w:t>5 (пяти)</w:t>
            </w:r>
            <w:r w:rsidRPr="00B465F4">
              <w:rPr>
                <w:rFonts w:eastAsiaTheme="minorHAnsi"/>
                <w:b/>
                <w:lang w:eastAsia="en-US"/>
              </w:rPr>
              <w:t xml:space="preserve"> </w:t>
            </w:r>
            <w:r w:rsidRPr="00B465F4">
              <w:rPr>
                <w:rFonts w:eastAsiaTheme="minorHAnsi"/>
                <w:lang w:eastAsia="en-US"/>
              </w:rPr>
              <w:t>календ. дней с даты подписания договора</w:t>
            </w:r>
          </w:p>
        </w:tc>
        <w:tc>
          <w:tcPr>
            <w:tcW w:w="1276" w:type="dxa"/>
          </w:tcPr>
          <w:p w:rsidR="00B465F4" w:rsidRPr="00B465F4" w:rsidRDefault="00B465F4" w:rsidP="00B465F4">
            <w:pPr>
              <w:rPr>
                <w:rFonts w:eastAsiaTheme="minorHAnsi"/>
                <w:b/>
                <w:lang w:eastAsia="en-US"/>
              </w:rPr>
            </w:pPr>
            <w:r w:rsidRPr="00B465F4">
              <w:rPr>
                <w:rFonts w:eastAsiaTheme="minorHAnsi"/>
                <w:lang w:eastAsia="en-US"/>
              </w:rPr>
              <w:t>Не более 30 календ. дней с даты подписания договора</w:t>
            </w:r>
          </w:p>
        </w:tc>
        <w:tc>
          <w:tcPr>
            <w:tcW w:w="1701" w:type="dxa"/>
          </w:tcPr>
          <w:p w:rsidR="00B465F4" w:rsidRPr="00B465F4" w:rsidRDefault="00B465F4" w:rsidP="00B465F4">
            <w:pPr>
              <w:rPr>
                <w:rFonts w:eastAsiaTheme="minorHAnsi"/>
                <w:lang w:eastAsia="en-US"/>
              </w:rPr>
            </w:pPr>
            <w:r w:rsidRPr="00B465F4">
              <w:rPr>
                <w:rFonts w:eastAsiaTheme="minorHAnsi"/>
                <w:lang w:eastAsia="en-US"/>
              </w:rPr>
              <w:t xml:space="preserve">Выполненные работы по </w:t>
            </w:r>
          </w:p>
          <w:p w:rsidR="00B465F4" w:rsidRPr="00B465F4" w:rsidRDefault="004B30A7" w:rsidP="00B465F4">
            <w:pPr>
              <w:rPr>
                <w:rFonts w:eastAsiaTheme="minorHAnsi"/>
                <w:b/>
                <w:lang w:eastAsia="en-US"/>
              </w:rPr>
            </w:pPr>
            <w:r>
              <w:rPr>
                <w:rFonts w:eastAsiaTheme="minorHAnsi"/>
                <w:lang w:eastAsia="en-US"/>
              </w:rPr>
              <w:t>КС-2, КС-3, КС-11</w:t>
            </w:r>
            <w:r w:rsidR="00B465F4" w:rsidRPr="00B465F4">
              <w:rPr>
                <w:rFonts w:eastAsiaTheme="minorHAnsi"/>
                <w:lang w:eastAsia="en-US"/>
              </w:rPr>
              <w:t xml:space="preserve"> </w:t>
            </w:r>
          </w:p>
        </w:tc>
      </w:tr>
    </w:tbl>
    <w:p w:rsidR="009C78EA" w:rsidRPr="00B465F4" w:rsidRDefault="009C78EA" w:rsidP="009C78EA">
      <w:pPr>
        <w:spacing w:after="160" w:line="259" w:lineRule="auto"/>
        <w:jc w:val="center"/>
        <w:rPr>
          <w:rFonts w:eastAsiaTheme="minorHAnsi"/>
          <w:b/>
          <w:lang w:eastAsia="en-US"/>
        </w:rPr>
      </w:pPr>
    </w:p>
    <w:p w:rsidR="009C78EA" w:rsidRPr="00B465F4" w:rsidRDefault="009C78EA" w:rsidP="009C78EA">
      <w:pPr>
        <w:spacing w:after="160" w:line="259" w:lineRule="auto"/>
        <w:rPr>
          <w:rFonts w:eastAsiaTheme="minorHAnsi"/>
          <w:b/>
          <w:lang w:eastAsia="en-US"/>
        </w:rPr>
      </w:pPr>
    </w:p>
    <w:p w:rsidR="009C78EA" w:rsidRPr="00B465F4" w:rsidRDefault="009C78EA" w:rsidP="009C78EA">
      <w:pPr>
        <w:spacing w:after="160" w:line="259" w:lineRule="auto"/>
        <w:rPr>
          <w:rFonts w:eastAsiaTheme="minorHAnsi"/>
          <w:b/>
          <w:lang w:eastAsia="en-US"/>
        </w:rPr>
      </w:pPr>
    </w:p>
    <w:p w:rsidR="009C78EA" w:rsidRPr="00B465F4" w:rsidRDefault="009C78EA" w:rsidP="009C78EA">
      <w:pPr>
        <w:spacing w:after="160" w:line="259" w:lineRule="auto"/>
        <w:rPr>
          <w:rFonts w:eastAsiaTheme="minorHAnsi"/>
          <w:b/>
          <w:lang w:eastAsia="en-US"/>
        </w:rPr>
      </w:pPr>
      <w:r w:rsidRPr="00B465F4">
        <w:rPr>
          <w:rFonts w:eastAsiaTheme="minorHAnsi"/>
          <w:b/>
          <w:lang w:eastAsia="en-US"/>
        </w:rPr>
        <w:t xml:space="preserve">        ЗАКАЗЧИК                                                                ПОДРЯДЧИК</w:t>
      </w:r>
    </w:p>
    <w:p w:rsidR="009C78EA" w:rsidRPr="00B465F4" w:rsidRDefault="009C78EA" w:rsidP="009C78EA">
      <w:pPr>
        <w:spacing w:after="160" w:line="259" w:lineRule="auto"/>
        <w:rPr>
          <w:rFonts w:eastAsiaTheme="minorHAnsi"/>
          <w:b/>
          <w:lang w:eastAsia="en-US"/>
        </w:rPr>
      </w:pPr>
      <w:r w:rsidRPr="00B465F4">
        <w:rPr>
          <w:rFonts w:eastAsiaTheme="minorHAnsi"/>
          <w:b/>
          <w:lang w:eastAsia="en-US"/>
        </w:rPr>
        <w:t>________________________                                            ___________________</w:t>
      </w:r>
    </w:p>
    <w:p w:rsidR="009C78EA" w:rsidRPr="00B465F4" w:rsidRDefault="009C78EA" w:rsidP="009C78EA">
      <w:pPr>
        <w:rPr>
          <w:rFonts w:eastAsia="MS Mincho"/>
          <w:lang w:val="x-none" w:eastAsia="x-none"/>
        </w:rPr>
      </w:pPr>
    </w:p>
    <w:sectPr w:rsidR="009C78EA" w:rsidRPr="00B465F4"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295" w:rsidRDefault="00EF3295" w:rsidP="00341A9D">
      <w:r>
        <w:separator/>
      </w:r>
    </w:p>
  </w:endnote>
  <w:endnote w:type="continuationSeparator" w:id="0">
    <w:p w:rsidR="00EF3295" w:rsidRDefault="00EF329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295" w:rsidRDefault="00EF3295" w:rsidP="00341A9D">
      <w:r>
        <w:separator/>
      </w:r>
    </w:p>
  </w:footnote>
  <w:footnote w:type="continuationSeparator" w:id="0">
    <w:p w:rsidR="00EF3295" w:rsidRDefault="00EF3295" w:rsidP="00341A9D">
      <w:r>
        <w:continuationSeparator/>
      </w:r>
    </w:p>
  </w:footnote>
  <w:footnote w:id="1">
    <w:p w:rsidR="00EF3295" w:rsidRDefault="00EF3295"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F3295" w:rsidRPr="009831A8" w:rsidRDefault="00EF3295"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EF3295" w:rsidRPr="00DD3C81" w:rsidRDefault="00EF3295"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295" w:rsidRDefault="00EF3295">
    <w:pPr>
      <w:pStyle w:val="ac"/>
      <w:jc w:val="center"/>
    </w:pPr>
    <w:r>
      <w:fldChar w:fldCharType="begin"/>
    </w:r>
    <w:r>
      <w:instrText>PAGE   \* MERGEFORMAT</w:instrText>
    </w:r>
    <w:r>
      <w:fldChar w:fldCharType="separate"/>
    </w:r>
    <w:r w:rsidR="009C1B8B">
      <w:rPr>
        <w:noProof/>
      </w:rPr>
      <w:t>21</w:t>
    </w:r>
    <w:r>
      <w:fldChar w:fldCharType="end"/>
    </w:r>
  </w:p>
  <w:p w:rsidR="00EF3295" w:rsidRDefault="00EF32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295" w:rsidRDefault="00EF3295">
    <w:pPr>
      <w:pStyle w:val="ac"/>
      <w:jc w:val="center"/>
    </w:pPr>
    <w:r>
      <w:fldChar w:fldCharType="begin"/>
    </w:r>
    <w:r>
      <w:instrText>PAGE   \* MERGEFORMAT</w:instrText>
    </w:r>
    <w:r>
      <w:fldChar w:fldCharType="separate"/>
    </w:r>
    <w:r w:rsidR="009C1B8B">
      <w:rPr>
        <w:noProof/>
      </w:rPr>
      <w:t>36</w:t>
    </w:r>
    <w:r>
      <w:fldChar w:fldCharType="end"/>
    </w:r>
  </w:p>
  <w:p w:rsidR="00EF3295" w:rsidRDefault="00EF32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5"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8"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1"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4"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5"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6"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9"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1"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3"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4"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5"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6"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2"/>
  </w:num>
  <w:num w:numId="2">
    <w:abstractNumId w:val="64"/>
  </w:num>
  <w:num w:numId="3">
    <w:abstractNumId w:val="57"/>
  </w:num>
  <w:num w:numId="4">
    <w:abstractNumId w:val="93"/>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7"/>
  </w:num>
  <w:num w:numId="22">
    <w:abstractNumId w:val="1"/>
  </w:num>
  <w:num w:numId="23">
    <w:abstractNumId w:val="86"/>
  </w:num>
  <w:num w:numId="24">
    <w:abstractNumId w:val="10"/>
  </w:num>
  <w:num w:numId="25">
    <w:abstractNumId w:val="98"/>
  </w:num>
  <w:num w:numId="26">
    <w:abstractNumId w:val="104"/>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5"/>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5"/>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5"/>
  </w:num>
  <w:num w:numId="58">
    <w:abstractNumId w:val="72"/>
  </w:num>
  <w:num w:numId="59">
    <w:abstractNumId w:val="97"/>
  </w:num>
  <w:num w:numId="60">
    <w:abstractNumId w:val="22"/>
  </w:num>
  <w:num w:numId="61">
    <w:abstractNumId w:val="16"/>
  </w:num>
  <w:num w:numId="62">
    <w:abstractNumId w:val="25"/>
  </w:num>
  <w:num w:numId="63">
    <w:abstractNumId w:val="69"/>
  </w:num>
  <w:num w:numId="64">
    <w:abstractNumId w:val="99"/>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4"/>
  </w:num>
  <w:num w:numId="75">
    <w:abstractNumId w:val="83"/>
  </w:num>
  <w:num w:numId="76">
    <w:abstractNumId w:val="37"/>
  </w:num>
  <w:num w:numId="77">
    <w:abstractNumId w:val="96"/>
  </w:num>
  <w:num w:numId="78">
    <w:abstractNumId w:val="94"/>
  </w:num>
  <w:num w:numId="79">
    <w:abstractNumId w:val="103"/>
  </w:num>
  <w:num w:numId="80">
    <w:abstractNumId w:val="101"/>
  </w:num>
  <w:num w:numId="81">
    <w:abstractNumId w:val="91"/>
  </w:num>
  <w:num w:numId="82">
    <w:abstractNumId w:val="73"/>
  </w:num>
  <w:num w:numId="83">
    <w:abstractNumId w:val="89"/>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0"/>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8"/>
  </w:num>
  <w:num w:numId="98">
    <w:abstractNumId w:val="50"/>
  </w:num>
  <w:num w:numId="99">
    <w:abstractNumId w:val="52"/>
  </w:num>
  <w:num w:numId="100">
    <w:abstractNumId w:val="13"/>
  </w:num>
  <w:num w:numId="101">
    <w:abstractNumId w:val="92"/>
  </w:num>
  <w:num w:numId="102">
    <w:abstractNumId w:val="106"/>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7633"/>
    <w:rsid w:val="0006352D"/>
    <w:rsid w:val="000664E8"/>
    <w:rsid w:val="0009104E"/>
    <w:rsid w:val="000A4A41"/>
    <w:rsid w:val="000B4645"/>
    <w:rsid w:val="000C2F9A"/>
    <w:rsid w:val="000D2CD6"/>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30CC"/>
    <w:rsid w:val="002B4151"/>
    <w:rsid w:val="002B665D"/>
    <w:rsid w:val="002C667D"/>
    <w:rsid w:val="002F6DB3"/>
    <w:rsid w:val="002F6F24"/>
    <w:rsid w:val="0030496A"/>
    <w:rsid w:val="003068E4"/>
    <w:rsid w:val="00306AFB"/>
    <w:rsid w:val="0031088F"/>
    <w:rsid w:val="0032635D"/>
    <w:rsid w:val="00334C5E"/>
    <w:rsid w:val="003367F2"/>
    <w:rsid w:val="00337696"/>
    <w:rsid w:val="00341A9D"/>
    <w:rsid w:val="00351857"/>
    <w:rsid w:val="00394887"/>
    <w:rsid w:val="003A194A"/>
    <w:rsid w:val="003B7B16"/>
    <w:rsid w:val="003B7E6C"/>
    <w:rsid w:val="003C0594"/>
    <w:rsid w:val="003E4549"/>
    <w:rsid w:val="003F0DEE"/>
    <w:rsid w:val="004116E6"/>
    <w:rsid w:val="00413DBF"/>
    <w:rsid w:val="004152EE"/>
    <w:rsid w:val="0041680F"/>
    <w:rsid w:val="00441B51"/>
    <w:rsid w:val="00470CD2"/>
    <w:rsid w:val="00477F3B"/>
    <w:rsid w:val="004849A6"/>
    <w:rsid w:val="0048667E"/>
    <w:rsid w:val="00487E01"/>
    <w:rsid w:val="004955F9"/>
    <w:rsid w:val="004A4D38"/>
    <w:rsid w:val="004B30A7"/>
    <w:rsid w:val="004D32BE"/>
    <w:rsid w:val="004E139B"/>
    <w:rsid w:val="004E14EA"/>
    <w:rsid w:val="004E1E0B"/>
    <w:rsid w:val="004F164E"/>
    <w:rsid w:val="004F4DFA"/>
    <w:rsid w:val="00511BCE"/>
    <w:rsid w:val="00517F6F"/>
    <w:rsid w:val="0052073E"/>
    <w:rsid w:val="0052582A"/>
    <w:rsid w:val="00531584"/>
    <w:rsid w:val="0054067E"/>
    <w:rsid w:val="005506C4"/>
    <w:rsid w:val="00551560"/>
    <w:rsid w:val="00552770"/>
    <w:rsid w:val="005739E2"/>
    <w:rsid w:val="0059063A"/>
    <w:rsid w:val="005906B2"/>
    <w:rsid w:val="00594B09"/>
    <w:rsid w:val="005A08CB"/>
    <w:rsid w:val="005A6E9A"/>
    <w:rsid w:val="005B4C61"/>
    <w:rsid w:val="005B515B"/>
    <w:rsid w:val="005C0949"/>
    <w:rsid w:val="005C40AD"/>
    <w:rsid w:val="005D78B6"/>
    <w:rsid w:val="005F3042"/>
    <w:rsid w:val="005F69F2"/>
    <w:rsid w:val="00615528"/>
    <w:rsid w:val="00615FA7"/>
    <w:rsid w:val="00617E19"/>
    <w:rsid w:val="0062125B"/>
    <w:rsid w:val="00652BA4"/>
    <w:rsid w:val="0065458D"/>
    <w:rsid w:val="00672AB8"/>
    <w:rsid w:val="00673C39"/>
    <w:rsid w:val="00696628"/>
    <w:rsid w:val="006A3715"/>
    <w:rsid w:val="006A715E"/>
    <w:rsid w:val="006B15F7"/>
    <w:rsid w:val="006B2783"/>
    <w:rsid w:val="006B63C5"/>
    <w:rsid w:val="006C7ED0"/>
    <w:rsid w:val="006D1981"/>
    <w:rsid w:val="006D4C52"/>
    <w:rsid w:val="006F2069"/>
    <w:rsid w:val="006F5D2B"/>
    <w:rsid w:val="006F5E56"/>
    <w:rsid w:val="00710BE3"/>
    <w:rsid w:val="00711E0F"/>
    <w:rsid w:val="007124CF"/>
    <w:rsid w:val="00712BEA"/>
    <w:rsid w:val="00717505"/>
    <w:rsid w:val="00720555"/>
    <w:rsid w:val="00733198"/>
    <w:rsid w:val="00741ED9"/>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61061"/>
    <w:rsid w:val="00862952"/>
    <w:rsid w:val="00870059"/>
    <w:rsid w:val="00875C01"/>
    <w:rsid w:val="0088297F"/>
    <w:rsid w:val="00890EF3"/>
    <w:rsid w:val="0089148E"/>
    <w:rsid w:val="008962CB"/>
    <w:rsid w:val="008B2CBE"/>
    <w:rsid w:val="008C2DBB"/>
    <w:rsid w:val="008C7F82"/>
    <w:rsid w:val="008D1527"/>
    <w:rsid w:val="008E3E21"/>
    <w:rsid w:val="008F58A4"/>
    <w:rsid w:val="00900400"/>
    <w:rsid w:val="00903D32"/>
    <w:rsid w:val="00913F6E"/>
    <w:rsid w:val="009205BB"/>
    <w:rsid w:val="0093395B"/>
    <w:rsid w:val="00946D5F"/>
    <w:rsid w:val="00961FC4"/>
    <w:rsid w:val="00972A4A"/>
    <w:rsid w:val="00973ED9"/>
    <w:rsid w:val="00976CAE"/>
    <w:rsid w:val="009831A8"/>
    <w:rsid w:val="009A2D5A"/>
    <w:rsid w:val="009B35E7"/>
    <w:rsid w:val="009B5C08"/>
    <w:rsid w:val="009C1B8B"/>
    <w:rsid w:val="009C78EA"/>
    <w:rsid w:val="009F3397"/>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B0221A"/>
    <w:rsid w:val="00B029BB"/>
    <w:rsid w:val="00B0539A"/>
    <w:rsid w:val="00B0745A"/>
    <w:rsid w:val="00B40B63"/>
    <w:rsid w:val="00B465F4"/>
    <w:rsid w:val="00B50117"/>
    <w:rsid w:val="00B57EF2"/>
    <w:rsid w:val="00B60A30"/>
    <w:rsid w:val="00B6562B"/>
    <w:rsid w:val="00B72162"/>
    <w:rsid w:val="00BB6C86"/>
    <w:rsid w:val="00BB6E23"/>
    <w:rsid w:val="00BC63EF"/>
    <w:rsid w:val="00BC78B2"/>
    <w:rsid w:val="00BD2F22"/>
    <w:rsid w:val="00BD3D39"/>
    <w:rsid w:val="00BD556C"/>
    <w:rsid w:val="00C010AE"/>
    <w:rsid w:val="00C02AE1"/>
    <w:rsid w:val="00C40870"/>
    <w:rsid w:val="00C42936"/>
    <w:rsid w:val="00C4384C"/>
    <w:rsid w:val="00C5069A"/>
    <w:rsid w:val="00C51035"/>
    <w:rsid w:val="00C514CD"/>
    <w:rsid w:val="00C51EB6"/>
    <w:rsid w:val="00C52DD4"/>
    <w:rsid w:val="00C57F11"/>
    <w:rsid w:val="00C65830"/>
    <w:rsid w:val="00CA0D88"/>
    <w:rsid w:val="00CA3B07"/>
    <w:rsid w:val="00CA58E1"/>
    <w:rsid w:val="00CC59CF"/>
    <w:rsid w:val="00CD07BC"/>
    <w:rsid w:val="00CD6B99"/>
    <w:rsid w:val="00CE2F5A"/>
    <w:rsid w:val="00CF3D88"/>
    <w:rsid w:val="00CF531B"/>
    <w:rsid w:val="00CF7929"/>
    <w:rsid w:val="00D046B9"/>
    <w:rsid w:val="00D140ED"/>
    <w:rsid w:val="00D22160"/>
    <w:rsid w:val="00D25CA2"/>
    <w:rsid w:val="00D25FD9"/>
    <w:rsid w:val="00D370EF"/>
    <w:rsid w:val="00D404DC"/>
    <w:rsid w:val="00D43AC0"/>
    <w:rsid w:val="00D45B11"/>
    <w:rsid w:val="00D45C77"/>
    <w:rsid w:val="00D6258D"/>
    <w:rsid w:val="00D66084"/>
    <w:rsid w:val="00D73CB1"/>
    <w:rsid w:val="00D742B9"/>
    <w:rsid w:val="00D75183"/>
    <w:rsid w:val="00DB2132"/>
    <w:rsid w:val="00DB4FF2"/>
    <w:rsid w:val="00DC5602"/>
    <w:rsid w:val="00DE6DF3"/>
    <w:rsid w:val="00DF18F2"/>
    <w:rsid w:val="00DF713C"/>
    <w:rsid w:val="00E253AF"/>
    <w:rsid w:val="00E35A46"/>
    <w:rsid w:val="00E36123"/>
    <w:rsid w:val="00E42455"/>
    <w:rsid w:val="00E455A3"/>
    <w:rsid w:val="00E63641"/>
    <w:rsid w:val="00E709E2"/>
    <w:rsid w:val="00E74775"/>
    <w:rsid w:val="00E90389"/>
    <w:rsid w:val="00EA1680"/>
    <w:rsid w:val="00EB0525"/>
    <w:rsid w:val="00EB17D5"/>
    <w:rsid w:val="00EB3BDD"/>
    <w:rsid w:val="00EC31FB"/>
    <w:rsid w:val="00EC5B2D"/>
    <w:rsid w:val="00EE0FE8"/>
    <w:rsid w:val="00EE325A"/>
    <w:rsid w:val="00EF3295"/>
    <w:rsid w:val="00F13947"/>
    <w:rsid w:val="00F15C02"/>
    <w:rsid w:val="00F254F0"/>
    <w:rsid w:val="00F262A8"/>
    <w:rsid w:val="00F55B04"/>
    <w:rsid w:val="00F6089D"/>
    <w:rsid w:val="00F65778"/>
    <w:rsid w:val="00F65EFA"/>
    <w:rsid w:val="00F671FC"/>
    <w:rsid w:val="00F679F0"/>
    <w:rsid w:val="00F734F6"/>
    <w:rsid w:val="00F778F2"/>
    <w:rsid w:val="00F8031B"/>
    <w:rsid w:val="00F90175"/>
    <w:rsid w:val="00F90780"/>
    <w:rsid w:val="00F9143B"/>
    <w:rsid w:val="00FC078A"/>
    <w:rsid w:val="00FD09DB"/>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2910869">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59561975">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8809A-DFDC-4A50-B25E-559B9C9E4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71</Pages>
  <Words>23043</Words>
  <Characters>131347</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39</cp:revision>
  <cp:lastPrinted>2017-04-18T03:49:00Z</cp:lastPrinted>
  <dcterms:created xsi:type="dcterms:W3CDTF">2017-02-08T09:19:00Z</dcterms:created>
  <dcterms:modified xsi:type="dcterms:W3CDTF">2017-04-18T03:50:00Z</dcterms:modified>
</cp:coreProperties>
</file>